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02D0E" w14:textId="77777777" w:rsidR="00236A3F" w:rsidRPr="00BF25C2" w:rsidRDefault="00236A3F" w:rsidP="00236A3F">
      <w:pPr>
        <w:pStyle w:val="Heading2"/>
        <w:jc w:val="center"/>
        <w:rPr>
          <w:rFonts w:ascii="Arial" w:hAnsi="Arial"/>
          <w:caps/>
          <w:sz w:val="24"/>
          <w:szCs w:val="24"/>
        </w:rPr>
      </w:pPr>
      <w:r w:rsidRPr="00BF25C2">
        <w:rPr>
          <w:rFonts w:ascii="Arial" w:hAnsi="Arial"/>
          <w:caps/>
          <w:sz w:val="24"/>
          <w:szCs w:val="24"/>
        </w:rPr>
        <w:t>Geheimhaltungs- und Nichtverwertungsvereinbarung</w:t>
      </w:r>
    </w:p>
    <w:p w14:paraId="060D2EEE" w14:textId="77777777" w:rsidR="00236A3F" w:rsidRPr="00BF25C2" w:rsidRDefault="00236A3F" w:rsidP="00236A3F">
      <w:pPr>
        <w:spacing w:line="360" w:lineRule="exact"/>
        <w:jc w:val="center"/>
        <w:rPr>
          <w:rFonts w:ascii="Arial" w:hAnsi="Arial"/>
          <w:sz w:val="22"/>
          <w:szCs w:val="22"/>
        </w:rPr>
      </w:pPr>
    </w:p>
    <w:p w14:paraId="79B40F44" w14:textId="0FAEA40E" w:rsidR="00236A3F" w:rsidRPr="00BF25C2" w:rsidRDefault="00236A3F" w:rsidP="00236A3F">
      <w:pPr>
        <w:spacing w:line="360" w:lineRule="exact"/>
        <w:jc w:val="center"/>
        <w:rPr>
          <w:rFonts w:ascii="Arial" w:hAnsi="Arial"/>
          <w:sz w:val="22"/>
          <w:szCs w:val="22"/>
        </w:rPr>
      </w:pPr>
    </w:p>
    <w:sdt>
      <w:sdtPr>
        <w:rPr>
          <w:rFonts w:ascii="Arial" w:hAnsi="Arial" w:cs="Arial"/>
          <w:sz w:val="22"/>
          <w:szCs w:val="22"/>
        </w:rPr>
        <w:id w:val="-1555239482"/>
        <w:placeholder>
          <w:docPart w:val="82787EA88D914647AA3B040AE8A65DDB"/>
        </w:placeholder>
        <w:showingPlcHdr/>
        <w15:color w:val="FFFF00"/>
      </w:sdtPr>
      <w:sdtEndPr/>
      <w:sdtContent>
        <w:p w14:paraId="39D85626" w14:textId="052E2F28" w:rsidR="00236A3F" w:rsidRPr="00BF25C2" w:rsidRDefault="00236A3F" w:rsidP="00236A3F">
          <w:pPr>
            <w:spacing w:line="360" w:lineRule="exact"/>
            <w:jc w:val="center"/>
            <w:rPr>
              <w:rFonts w:ascii="Arial" w:hAnsi="Arial" w:cs="Arial"/>
              <w:sz w:val="22"/>
              <w:szCs w:val="22"/>
            </w:rPr>
          </w:pPr>
          <w:r w:rsidRPr="00BF25C2">
            <w:rPr>
              <w:rStyle w:val="PlaceholderText"/>
              <w:rFonts w:ascii="Arial" w:hAnsi="Arial" w:cs="Arial"/>
              <w:sz w:val="22"/>
              <w:szCs w:val="22"/>
            </w:rPr>
            <w:t>Bitte Namen und Adresse eingeben.</w:t>
          </w:r>
        </w:p>
      </w:sdtContent>
    </w:sdt>
    <w:p w14:paraId="0BBAA0C3" w14:textId="785D316E" w:rsidR="00236A3F" w:rsidRPr="00BF25C2" w:rsidRDefault="00C23DDA" w:rsidP="00236A3F">
      <w:pPr>
        <w:spacing w:line="360" w:lineRule="exact"/>
        <w:jc w:val="center"/>
        <w:rPr>
          <w:rFonts w:ascii="Arial" w:hAnsi="Arial"/>
          <w:sz w:val="22"/>
          <w:szCs w:val="22"/>
        </w:rPr>
      </w:pPr>
      <w:r w:rsidRPr="001207B3">
        <w:rPr>
          <w:rFonts w:ascii="Arial" w:hAnsi="Arial"/>
          <w:sz w:val="22"/>
          <w:szCs w:val="22"/>
        </w:rPr>
        <w:t>–</w:t>
      </w:r>
      <w:r w:rsidR="00236A3F" w:rsidRPr="00BF25C2">
        <w:rPr>
          <w:rFonts w:ascii="Arial" w:hAnsi="Arial"/>
          <w:sz w:val="22"/>
          <w:szCs w:val="22"/>
        </w:rPr>
        <w:t xml:space="preserve"> im </w:t>
      </w:r>
      <w:r w:rsidR="003812BB">
        <w:rPr>
          <w:rFonts w:ascii="Arial" w:hAnsi="Arial"/>
          <w:sz w:val="22"/>
          <w:szCs w:val="22"/>
        </w:rPr>
        <w:t>F</w:t>
      </w:r>
      <w:r w:rsidR="00236A3F" w:rsidRPr="00BF25C2">
        <w:rPr>
          <w:rFonts w:ascii="Arial" w:hAnsi="Arial"/>
          <w:sz w:val="22"/>
          <w:szCs w:val="22"/>
        </w:rPr>
        <w:t xml:space="preserve">olgenden </w:t>
      </w:r>
      <w:r w:rsidR="00926A29">
        <w:rPr>
          <w:rFonts w:ascii="Arial" w:hAnsi="Arial"/>
          <w:sz w:val="22"/>
          <w:szCs w:val="22"/>
        </w:rPr>
        <w:t>„</w:t>
      </w:r>
      <w:r w:rsidR="00637022" w:rsidRPr="00BF25C2">
        <w:rPr>
          <w:rFonts w:ascii="Arial" w:hAnsi="Arial"/>
          <w:sz w:val="22"/>
          <w:szCs w:val="22"/>
        </w:rPr>
        <w:t>A</w:t>
      </w:r>
      <w:r w:rsidR="00637022">
        <w:rPr>
          <w:rFonts w:ascii="Arial" w:hAnsi="Arial"/>
          <w:sz w:val="22"/>
          <w:szCs w:val="22"/>
        </w:rPr>
        <w:t>uftragnehmer</w:t>
      </w:r>
      <w:r w:rsidR="00926A29">
        <w:rPr>
          <w:rFonts w:ascii="Arial" w:hAnsi="Arial"/>
          <w:sz w:val="22"/>
          <w:szCs w:val="22"/>
        </w:rPr>
        <w:t>“</w:t>
      </w:r>
      <w:r w:rsidR="00236A3F" w:rsidRPr="00BF25C2">
        <w:rPr>
          <w:rFonts w:ascii="Arial" w:hAnsi="Arial"/>
          <w:sz w:val="22"/>
          <w:szCs w:val="22"/>
        </w:rPr>
        <w:t xml:space="preserve"> genannt –</w:t>
      </w:r>
    </w:p>
    <w:p w14:paraId="3CD8F082" w14:textId="77777777" w:rsidR="00236A3F" w:rsidRPr="00BF25C2" w:rsidRDefault="00236A3F" w:rsidP="00236A3F">
      <w:pPr>
        <w:spacing w:line="360" w:lineRule="exact"/>
        <w:jc w:val="center"/>
        <w:rPr>
          <w:rFonts w:ascii="Arial" w:hAnsi="Arial"/>
          <w:sz w:val="22"/>
          <w:szCs w:val="22"/>
        </w:rPr>
      </w:pPr>
    </w:p>
    <w:p w14:paraId="698F71CF" w14:textId="342ACEA1" w:rsidR="00236A3F" w:rsidRPr="00BF25C2" w:rsidRDefault="00236A3F" w:rsidP="00236A3F">
      <w:pPr>
        <w:spacing w:line="360" w:lineRule="exact"/>
        <w:jc w:val="center"/>
        <w:rPr>
          <w:rFonts w:ascii="Arial" w:hAnsi="Arial"/>
          <w:sz w:val="22"/>
          <w:szCs w:val="22"/>
        </w:rPr>
      </w:pPr>
      <w:r w:rsidRPr="00BF25C2">
        <w:rPr>
          <w:rFonts w:ascii="Arial" w:hAnsi="Arial"/>
          <w:sz w:val="22"/>
          <w:szCs w:val="22"/>
        </w:rPr>
        <w:t xml:space="preserve">verpflichtet sich gegenüber </w:t>
      </w:r>
      <w:r w:rsidR="0052686A" w:rsidRPr="00BF25C2">
        <w:rPr>
          <w:rFonts w:ascii="Arial" w:hAnsi="Arial"/>
          <w:sz w:val="22"/>
          <w:szCs w:val="22"/>
        </w:rPr>
        <w:t>de</w:t>
      </w:r>
      <w:r w:rsidR="00E82117" w:rsidRPr="00BF25C2">
        <w:rPr>
          <w:rFonts w:ascii="Arial" w:hAnsi="Arial"/>
          <w:sz w:val="22"/>
          <w:szCs w:val="22"/>
        </w:rPr>
        <w:t>m</w:t>
      </w:r>
    </w:p>
    <w:p w14:paraId="3F0DF016" w14:textId="77777777" w:rsidR="00236A3F" w:rsidRPr="00BF25C2" w:rsidRDefault="00236A3F" w:rsidP="00236A3F">
      <w:pPr>
        <w:spacing w:line="360" w:lineRule="exact"/>
        <w:jc w:val="center"/>
        <w:rPr>
          <w:rFonts w:ascii="Arial" w:hAnsi="Arial"/>
          <w:sz w:val="22"/>
          <w:szCs w:val="22"/>
        </w:rPr>
      </w:pPr>
    </w:p>
    <w:p w14:paraId="1DCCB4C7" w14:textId="03D77CBB" w:rsidR="0052686A" w:rsidRPr="00BF25C2" w:rsidRDefault="00B47EA5" w:rsidP="0052686A">
      <w:pPr>
        <w:jc w:val="center"/>
        <w:rPr>
          <w:rFonts w:ascii="Arial" w:hAnsi="Arial" w:cs="Arial"/>
          <w:b/>
          <w:bCs/>
          <w:color w:val="000000"/>
          <w:sz w:val="22"/>
          <w:szCs w:val="22"/>
        </w:rPr>
      </w:pPr>
      <w:r w:rsidRPr="00BF25C2">
        <w:rPr>
          <w:rFonts w:ascii="Arial" w:hAnsi="Arial" w:cs="Arial"/>
          <w:b/>
          <w:bCs/>
          <w:color w:val="000000"/>
          <w:sz w:val="22"/>
          <w:szCs w:val="22"/>
        </w:rPr>
        <w:t>Märkischen Kreis</w:t>
      </w:r>
    </w:p>
    <w:p w14:paraId="38CCC451" w14:textId="7F3BAF91" w:rsidR="00B47EA5" w:rsidRPr="00B47EA5" w:rsidRDefault="00B47EA5" w:rsidP="00B47EA5">
      <w:pPr>
        <w:jc w:val="center"/>
        <w:rPr>
          <w:rFonts w:ascii="Arial" w:hAnsi="Arial" w:cs="Arial"/>
          <w:color w:val="000000"/>
          <w:sz w:val="22"/>
          <w:szCs w:val="22"/>
        </w:rPr>
      </w:pPr>
      <w:r w:rsidRPr="00B47EA5">
        <w:rPr>
          <w:rFonts w:ascii="Arial" w:hAnsi="Arial" w:cs="Arial"/>
          <w:color w:val="000000"/>
          <w:sz w:val="22"/>
          <w:szCs w:val="22"/>
        </w:rPr>
        <w:t>Heerfelder Str. 45</w:t>
      </w:r>
    </w:p>
    <w:p w14:paraId="62B538BA" w14:textId="77777777" w:rsidR="00D77D15" w:rsidRDefault="00B47EA5" w:rsidP="00D77D15">
      <w:pPr>
        <w:jc w:val="center"/>
        <w:rPr>
          <w:rFonts w:ascii="Arial" w:hAnsi="Arial" w:cs="Arial"/>
          <w:color w:val="000000"/>
          <w:sz w:val="22"/>
          <w:szCs w:val="22"/>
        </w:rPr>
      </w:pPr>
      <w:r w:rsidRPr="00B47EA5">
        <w:rPr>
          <w:rFonts w:ascii="Arial" w:hAnsi="Arial" w:cs="Arial"/>
          <w:color w:val="000000"/>
          <w:sz w:val="22"/>
          <w:szCs w:val="22"/>
        </w:rPr>
        <w:t>58509 Lüdenscheid</w:t>
      </w:r>
    </w:p>
    <w:p w14:paraId="10BD6242" w14:textId="77777777" w:rsidR="00AE6537" w:rsidRDefault="00AE6537" w:rsidP="00926A29">
      <w:pPr>
        <w:spacing w:line="360" w:lineRule="exact"/>
        <w:jc w:val="center"/>
        <w:rPr>
          <w:rFonts w:ascii="Arial" w:hAnsi="Arial" w:cs="Arial"/>
          <w:color w:val="000000"/>
          <w:sz w:val="22"/>
          <w:szCs w:val="22"/>
        </w:rPr>
      </w:pPr>
    </w:p>
    <w:p w14:paraId="2F5698D3" w14:textId="08D09BCD" w:rsidR="00236A3F" w:rsidRDefault="00C23DDA" w:rsidP="00C23DDA">
      <w:pPr>
        <w:ind w:left="360"/>
        <w:jc w:val="center"/>
        <w:rPr>
          <w:rFonts w:ascii="Arial" w:hAnsi="Arial"/>
          <w:sz w:val="22"/>
          <w:szCs w:val="22"/>
        </w:rPr>
      </w:pPr>
      <w:r w:rsidRPr="001207B3">
        <w:rPr>
          <w:rFonts w:ascii="Arial" w:hAnsi="Arial"/>
          <w:sz w:val="22"/>
          <w:szCs w:val="22"/>
        </w:rPr>
        <w:t>–</w:t>
      </w:r>
      <w:r>
        <w:rPr>
          <w:rFonts w:ascii="Arial" w:hAnsi="Arial"/>
          <w:sz w:val="22"/>
          <w:szCs w:val="22"/>
        </w:rPr>
        <w:t xml:space="preserve"> </w:t>
      </w:r>
      <w:r w:rsidR="00236A3F" w:rsidRPr="00926A29">
        <w:rPr>
          <w:rFonts w:ascii="Arial" w:hAnsi="Arial"/>
          <w:sz w:val="22"/>
          <w:szCs w:val="22"/>
        </w:rPr>
        <w:t xml:space="preserve">im </w:t>
      </w:r>
      <w:r w:rsidR="00EB74B8" w:rsidRPr="00926A29">
        <w:rPr>
          <w:rFonts w:ascii="Arial" w:hAnsi="Arial"/>
          <w:sz w:val="22"/>
          <w:szCs w:val="22"/>
        </w:rPr>
        <w:t xml:space="preserve">Folgenden </w:t>
      </w:r>
      <w:r w:rsidR="00236A3F" w:rsidRPr="00926A29">
        <w:rPr>
          <w:rFonts w:ascii="Arial" w:hAnsi="Arial"/>
          <w:sz w:val="22"/>
          <w:szCs w:val="22"/>
        </w:rPr>
        <w:t>„A</w:t>
      </w:r>
      <w:r w:rsidR="00637022">
        <w:rPr>
          <w:rFonts w:ascii="Arial" w:hAnsi="Arial"/>
          <w:sz w:val="22"/>
          <w:szCs w:val="22"/>
        </w:rPr>
        <w:t>uftraggeber</w:t>
      </w:r>
      <w:r w:rsidR="00236A3F" w:rsidRPr="00926A29">
        <w:rPr>
          <w:rFonts w:ascii="Arial" w:hAnsi="Arial"/>
          <w:sz w:val="22"/>
          <w:szCs w:val="22"/>
        </w:rPr>
        <w:t>“ genannt –</w:t>
      </w:r>
    </w:p>
    <w:p w14:paraId="10D776CA" w14:textId="78D6920B" w:rsidR="00236A3F" w:rsidRPr="00BF25C2" w:rsidRDefault="00236A3F" w:rsidP="00926A29">
      <w:pPr>
        <w:spacing w:line="360" w:lineRule="exact"/>
        <w:jc w:val="center"/>
        <w:rPr>
          <w:rFonts w:ascii="Arial" w:hAnsi="Arial"/>
          <w:sz w:val="22"/>
          <w:szCs w:val="22"/>
        </w:rPr>
      </w:pPr>
    </w:p>
    <w:p w14:paraId="34F4EF36" w14:textId="4AB931CD" w:rsidR="00236A3F" w:rsidRPr="00BF25C2" w:rsidRDefault="00C23DDA" w:rsidP="003A24EF">
      <w:pPr>
        <w:ind w:left="709" w:hanging="709"/>
        <w:jc w:val="center"/>
        <w:rPr>
          <w:rFonts w:ascii="Arial" w:hAnsi="Arial"/>
          <w:sz w:val="22"/>
          <w:szCs w:val="22"/>
        </w:rPr>
      </w:pPr>
      <w:r w:rsidRPr="00BF25C2">
        <w:rPr>
          <w:rFonts w:ascii="Arial" w:hAnsi="Arial"/>
          <w:sz w:val="22"/>
          <w:szCs w:val="22"/>
        </w:rPr>
        <w:t>–</w:t>
      </w:r>
      <w:r>
        <w:rPr>
          <w:rFonts w:ascii="Arial" w:hAnsi="Arial"/>
          <w:sz w:val="22"/>
          <w:szCs w:val="22"/>
        </w:rPr>
        <w:t xml:space="preserve"> </w:t>
      </w:r>
      <w:r w:rsidR="00236A3F" w:rsidRPr="00BF25C2">
        <w:rPr>
          <w:rFonts w:ascii="Arial" w:hAnsi="Arial"/>
          <w:sz w:val="22"/>
          <w:szCs w:val="22"/>
        </w:rPr>
        <w:t>beide zusammen</w:t>
      </w:r>
      <w:r w:rsidR="003A24EF" w:rsidRPr="00BF25C2">
        <w:rPr>
          <w:rFonts w:ascii="Arial" w:hAnsi="Arial"/>
          <w:sz w:val="22"/>
          <w:szCs w:val="22"/>
        </w:rPr>
        <w:t xml:space="preserve"> </w:t>
      </w:r>
      <w:r w:rsidR="00236A3F" w:rsidRPr="00BF25C2">
        <w:rPr>
          <w:rFonts w:ascii="Arial" w:hAnsi="Arial"/>
          <w:sz w:val="22"/>
          <w:szCs w:val="22"/>
        </w:rPr>
        <w:t>im Folgenden die Vertragsparteien</w:t>
      </w:r>
      <w:r w:rsidR="003A24EF" w:rsidRPr="00BF25C2">
        <w:rPr>
          <w:rFonts w:ascii="Arial" w:hAnsi="Arial"/>
          <w:sz w:val="22"/>
          <w:szCs w:val="22"/>
        </w:rPr>
        <w:t xml:space="preserve"> –</w:t>
      </w:r>
    </w:p>
    <w:p w14:paraId="13AA705D" w14:textId="77777777" w:rsidR="003A24EF" w:rsidRPr="00BF25C2" w:rsidRDefault="003A24EF" w:rsidP="00926A29">
      <w:pPr>
        <w:spacing w:line="360" w:lineRule="exact"/>
        <w:jc w:val="center"/>
        <w:rPr>
          <w:rFonts w:ascii="Arial" w:hAnsi="Arial"/>
          <w:sz w:val="22"/>
          <w:szCs w:val="22"/>
        </w:rPr>
      </w:pPr>
    </w:p>
    <w:p w14:paraId="463A1A13" w14:textId="41DA3A06" w:rsidR="00236A3F" w:rsidRPr="00BF25C2" w:rsidRDefault="00236A3F" w:rsidP="00AE6537">
      <w:pPr>
        <w:spacing w:after="240" w:line="276" w:lineRule="auto"/>
        <w:jc w:val="both"/>
        <w:rPr>
          <w:rFonts w:ascii="Arial" w:hAnsi="Arial"/>
          <w:sz w:val="22"/>
          <w:szCs w:val="22"/>
        </w:rPr>
      </w:pPr>
      <w:bookmarkStart w:id="0" w:name="OLE_LINK1"/>
      <w:r w:rsidRPr="00BF25C2">
        <w:rPr>
          <w:rFonts w:ascii="Arial" w:hAnsi="Arial"/>
          <w:sz w:val="22"/>
          <w:szCs w:val="22"/>
        </w:rPr>
        <w:t xml:space="preserve">Im Rahmen des oben genannten Vergabeverfahrens und in einer etwaigen darauffolgenden Zusammenarbeit zwischen dem Auftragnehmer und </w:t>
      </w:r>
      <w:r w:rsidR="00480180" w:rsidRPr="00BF25C2">
        <w:rPr>
          <w:rFonts w:ascii="Arial" w:hAnsi="Arial"/>
          <w:sz w:val="22"/>
          <w:szCs w:val="22"/>
        </w:rPr>
        <w:t>de</w:t>
      </w:r>
      <w:r w:rsidR="00543A04" w:rsidRPr="00BF25C2">
        <w:rPr>
          <w:rFonts w:ascii="Arial" w:hAnsi="Arial"/>
          <w:sz w:val="22"/>
          <w:szCs w:val="22"/>
        </w:rPr>
        <w:t>m Auftraggeber</w:t>
      </w:r>
      <w:r w:rsidRPr="00BF25C2">
        <w:rPr>
          <w:rFonts w:ascii="Arial" w:hAnsi="Arial"/>
          <w:sz w:val="22"/>
          <w:szCs w:val="22"/>
        </w:rPr>
        <w:t xml:space="preserve">, kann </w:t>
      </w:r>
      <w:r w:rsidR="00543A04" w:rsidRPr="00BF25C2">
        <w:rPr>
          <w:rFonts w:ascii="Arial" w:hAnsi="Arial"/>
          <w:sz w:val="22"/>
          <w:szCs w:val="22"/>
        </w:rPr>
        <w:t>der</w:t>
      </w:r>
      <w:r w:rsidRPr="00BF25C2">
        <w:rPr>
          <w:rFonts w:ascii="Arial" w:hAnsi="Arial"/>
          <w:sz w:val="22"/>
          <w:szCs w:val="22"/>
        </w:rPr>
        <w:t xml:space="preserve"> Auftraggeber dem Auftragnehmer vertrauliche Informationen, Daten, Unterlagen und/oder sonstige nicht allgemein zugängliche Informationen zur Verfügung stellen</w:t>
      </w:r>
      <w:bookmarkEnd w:id="0"/>
      <w:r w:rsidRPr="00BF25C2">
        <w:rPr>
          <w:rFonts w:ascii="Arial" w:hAnsi="Arial"/>
          <w:sz w:val="22"/>
          <w:szCs w:val="22"/>
        </w:rPr>
        <w:t>. Hierüber wird Folgendes vereinbart:</w:t>
      </w:r>
    </w:p>
    <w:p w14:paraId="6A913ECB" w14:textId="77777777" w:rsidR="00BF25C2" w:rsidRPr="00BF25C2" w:rsidRDefault="00236A3F" w:rsidP="00AE6537">
      <w:pPr>
        <w:pStyle w:val="ListParagraph"/>
        <w:numPr>
          <w:ilvl w:val="0"/>
          <w:numId w:val="36"/>
        </w:numPr>
        <w:spacing w:after="120" w:line="276" w:lineRule="auto"/>
        <w:ind w:left="709" w:hanging="709"/>
        <w:contextualSpacing w:val="0"/>
        <w:jc w:val="both"/>
        <w:rPr>
          <w:rFonts w:ascii="Arial" w:hAnsi="Arial"/>
          <w:sz w:val="22"/>
          <w:szCs w:val="22"/>
        </w:rPr>
      </w:pPr>
      <w:r w:rsidRPr="00BF25C2">
        <w:rPr>
          <w:rFonts w:ascii="Arial" w:hAnsi="Arial"/>
          <w:sz w:val="22"/>
          <w:szCs w:val="22"/>
        </w:rPr>
        <w:t xml:space="preserve">Vertraulich im Sinne dieser Vereinbarung sind Informationen </w:t>
      </w:r>
      <w:r w:rsidRPr="00BF25C2">
        <w:rPr>
          <w:rFonts w:ascii="Arial" w:hAnsi="Arial" w:cs="Arial"/>
          <w:sz w:val="22"/>
          <w:szCs w:val="22"/>
        </w:rPr>
        <w:t>−</w:t>
      </w:r>
      <w:r w:rsidRPr="00BF25C2">
        <w:rPr>
          <w:rFonts w:ascii="Arial" w:hAnsi="Arial"/>
          <w:sz w:val="22"/>
          <w:szCs w:val="22"/>
        </w:rPr>
        <w:t xml:space="preserve"> unabhängig von der Verbreitungsform oder dem vermittelnden Datenträger, insb. auch Softwarecodes, aktualisierende und ergänzende Informationen sowie alle Informationen und schriftliche oder elektronische Dokumente, die die Vertragsparteien miteinander direkt oder indirekt austauschen </w:t>
      </w:r>
      <w:r w:rsidRPr="00BF25C2">
        <w:rPr>
          <w:rFonts w:ascii="Arial" w:hAnsi="Arial" w:cs="Arial"/>
          <w:sz w:val="22"/>
          <w:szCs w:val="22"/>
        </w:rPr>
        <w:t>−</w:t>
      </w:r>
      <w:r w:rsidRPr="00BF25C2">
        <w:rPr>
          <w:rFonts w:ascii="Arial" w:hAnsi="Arial"/>
          <w:sz w:val="22"/>
          <w:szCs w:val="22"/>
        </w:rPr>
        <w:t xml:space="preserve">, die </w:t>
      </w:r>
      <w:r w:rsidR="00750A95" w:rsidRPr="00BF25C2">
        <w:rPr>
          <w:rFonts w:ascii="Arial" w:hAnsi="Arial"/>
          <w:sz w:val="22"/>
          <w:szCs w:val="22"/>
        </w:rPr>
        <w:t>der</w:t>
      </w:r>
      <w:r w:rsidRPr="00BF25C2">
        <w:rPr>
          <w:rFonts w:ascii="Arial" w:hAnsi="Arial"/>
          <w:sz w:val="22"/>
          <w:szCs w:val="22"/>
        </w:rPr>
        <w:t xml:space="preserve"> Auftraggeber ausdrücklich als vertraulich bezeichnet, besonders kennzeichnet oder deren Vertraulichkeit sich aus ihrem Gegenstand oder sonstigen Umständen ergibt. Dies gilt auch, wenn die vertraulichen Informationen von Dritten stammen und dem Auftragnehmer vo</w:t>
      </w:r>
      <w:r w:rsidR="00080C98" w:rsidRPr="00BF25C2">
        <w:rPr>
          <w:rFonts w:ascii="Arial" w:hAnsi="Arial"/>
          <w:sz w:val="22"/>
          <w:szCs w:val="22"/>
        </w:rPr>
        <w:t xml:space="preserve">n </w:t>
      </w:r>
      <w:r w:rsidR="00750A95" w:rsidRPr="00BF25C2">
        <w:rPr>
          <w:rFonts w:ascii="Arial" w:hAnsi="Arial"/>
          <w:sz w:val="22"/>
          <w:szCs w:val="22"/>
        </w:rPr>
        <w:t>dem</w:t>
      </w:r>
      <w:r w:rsidRPr="00BF25C2">
        <w:rPr>
          <w:rFonts w:ascii="Arial" w:hAnsi="Arial"/>
          <w:sz w:val="22"/>
          <w:szCs w:val="22"/>
        </w:rPr>
        <w:t xml:space="preserve"> Auftraggeber zur Verfügung gestellt werden.</w:t>
      </w:r>
    </w:p>
    <w:p w14:paraId="26F31475" w14:textId="77777777" w:rsidR="00BF25C2" w:rsidRPr="00BF25C2" w:rsidRDefault="00236A3F" w:rsidP="00AE6537">
      <w:pPr>
        <w:pStyle w:val="ListParagraph"/>
        <w:numPr>
          <w:ilvl w:val="0"/>
          <w:numId w:val="36"/>
        </w:numPr>
        <w:spacing w:after="120" w:line="276" w:lineRule="auto"/>
        <w:ind w:left="709" w:hanging="709"/>
        <w:contextualSpacing w:val="0"/>
        <w:jc w:val="both"/>
        <w:rPr>
          <w:rFonts w:ascii="Arial" w:hAnsi="Arial"/>
          <w:sz w:val="22"/>
          <w:szCs w:val="22"/>
        </w:rPr>
      </w:pPr>
      <w:r w:rsidRPr="00BF25C2">
        <w:rPr>
          <w:rFonts w:ascii="Arial" w:hAnsi="Arial"/>
          <w:sz w:val="22"/>
          <w:szCs w:val="22"/>
        </w:rPr>
        <w:t>Der Auftragnehmer wird alle geeigneten und erforderlichen Vorkehrungen treffen, um die Vertraulichkeit von Informationen sicherzustellen. Der Auftragnehmer wird vertrauliche Informationen insbesondere nicht an Dritte weitergeben und vor unbefugter Einsichtnahme durch Dritte schützen.</w:t>
      </w:r>
    </w:p>
    <w:p w14:paraId="15BB4CB2" w14:textId="49ADADD8" w:rsidR="00236A3F" w:rsidRPr="00BF25C2" w:rsidRDefault="00236A3F" w:rsidP="00AE6537">
      <w:pPr>
        <w:pStyle w:val="ListParagraph"/>
        <w:numPr>
          <w:ilvl w:val="0"/>
          <w:numId w:val="36"/>
        </w:numPr>
        <w:spacing w:after="120" w:line="276" w:lineRule="auto"/>
        <w:ind w:left="709" w:hanging="709"/>
        <w:contextualSpacing w:val="0"/>
        <w:jc w:val="both"/>
        <w:rPr>
          <w:rFonts w:ascii="Arial" w:hAnsi="Arial"/>
          <w:sz w:val="22"/>
          <w:szCs w:val="22"/>
        </w:rPr>
      </w:pPr>
      <w:r w:rsidRPr="00BF25C2">
        <w:rPr>
          <w:rFonts w:ascii="Arial" w:hAnsi="Arial"/>
          <w:sz w:val="22"/>
          <w:szCs w:val="22"/>
        </w:rPr>
        <w:t xml:space="preserve">Vertrauliche Informationen wird der Auftragnehmer nur an solche Mitarbeiter, Gehilfen, Berater und Nachunternehmer weitergeben, die diese für die Erledigung ihrer Aufgaben im Rahmen der Beteiligung an dem Vergabeverfahren und / oder im Rahmen der Zusammenarbeit der Vertragsparteien nach Zuschlagserteilung benötigen (Es gilt der Grundsatz: „Kenntnis nur, wenn nötig“). Der Auftragnehmer wird solche Mitarbeiter, Gehilfen, Berater und Nachunternehmer schriftlich dazu verpflichten, die Vorgaben dieser Vereinbarung </w:t>
      </w:r>
      <w:r w:rsidRPr="00BF25C2">
        <w:rPr>
          <w:rFonts w:ascii="Arial" w:hAnsi="Arial"/>
          <w:sz w:val="22"/>
          <w:szCs w:val="22"/>
        </w:rPr>
        <w:lastRenderedPageBreak/>
        <w:t xml:space="preserve">sowie des </w:t>
      </w:r>
      <w:r w:rsidR="00A0304B" w:rsidRPr="00BF25C2">
        <w:rPr>
          <w:rFonts w:ascii="Arial" w:hAnsi="Arial"/>
          <w:sz w:val="22"/>
          <w:szCs w:val="22"/>
        </w:rPr>
        <w:t>Saarländischen Datenschutzgesetzes</w:t>
      </w:r>
      <w:r w:rsidRPr="00BF25C2">
        <w:rPr>
          <w:rFonts w:ascii="Arial" w:hAnsi="Arial"/>
          <w:sz w:val="22"/>
          <w:szCs w:val="22"/>
        </w:rPr>
        <w:t xml:space="preserve"> einzuhalten. </w:t>
      </w:r>
      <w:r w:rsidR="00080C98" w:rsidRPr="00BF25C2">
        <w:rPr>
          <w:rFonts w:ascii="Arial" w:hAnsi="Arial"/>
          <w:sz w:val="22"/>
          <w:szCs w:val="22"/>
        </w:rPr>
        <w:t>D</w:t>
      </w:r>
      <w:r w:rsidR="00A0304B" w:rsidRPr="00BF25C2">
        <w:rPr>
          <w:rFonts w:ascii="Arial" w:hAnsi="Arial"/>
          <w:sz w:val="22"/>
          <w:szCs w:val="22"/>
        </w:rPr>
        <w:t>er</w:t>
      </w:r>
      <w:r w:rsidRPr="00BF25C2">
        <w:rPr>
          <w:rFonts w:ascii="Arial" w:hAnsi="Arial"/>
          <w:sz w:val="22"/>
          <w:szCs w:val="22"/>
        </w:rPr>
        <w:t xml:space="preserve"> Auftraggeber ist berechtigt, sich diese Verpflichtungserklärung auf Verlangen vorlegen zu lassen.</w:t>
      </w:r>
    </w:p>
    <w:p w14:paraId="5C745B1E" w14:textId="587E8B72" w:rsidR="00236A3F" w:rsidRPr="00BF25C2" w:rsidRDefault="00236A3F" w:rsidP="00AE6537">
      <w:pPr>
        <w:pStyle w:val="ListParagraph"/>
        <w:numPr>
          <w:ilvl w:val="0"/>
          <w:numId w:val="36"/>
        </w:numPr>
        <w:spacing w:after="120" w:line="276" w:lineRule="auto"/>
        <w:ind w:left="709" w:hanging="709"/>
        <w:contextualSpacing w:val="0"/>
        <w:jc w:val="both"/>
        <w:rPr>
          <w:rFonts w:ascii="Arial" w:hAnsi="Arial"/>
          <w:sz w:val="22"/>
          <w:szCs w:val="22"/>
        </w:rPr>
      </w:pPr>
      <w:r w:rsidRPr="00BF25C2">
        <w:rPr>
          <w:rFonts w:ascii="Arial" w:hAnsi="Arial"/>
          <w:sz w:val="22"/>
          <w:szCs w:val="22"/>
        </w:rPr>
        <w:t xml:space="preserve">Sofern es im Rahmen der Beteiligung an dem Vergabeverfahren und/oder der Zusammenarbeit nach Zuschlagserteilung im Einzelfall erforderlich wird, vertrauliche Informationen an Dritte weiterzugeben, wird der Auftragnehmer hierzu vorher das ausdrückliche schriftliche Einverständnis </w:t>
      </w:r>
      <w:r w:rsidR="00A0304B" w:rsidRPr="00BF25C2">
        <w:rPr>
          <w:rFonts w:ascii="Arial" w:hAnsi="Arial"/>
          <w:sz w:val="22"/>
          <w:szCs w:val="22"/>
        </w:rPr>
        <w:t>des</w:t>
      </w:r>
      <w:r w:rsidRPr="00BF25C2">
        <w:rPr>
          <w:rFonts w:ascii="Arial" w:hAnsi="Arial"/>
          <w:sz w:val="22"/>
          <w:szCs w:val="22"/>
        </w:rPr>
        <w:t xml:space="preserve"> Auftraggeber</w:t>
      </w:r>
      <w:r w:rsidR="00A0304B" w:rsidRPr="00BF25C2">
        <w:rPr>
          <w:rFonts w:ascii="Arial" w:hAnsi="Arial"/>
          <w:sz w:val="22"/>
          <w:szCs w:val="22"/>
        </w:rPr>
        <w:t>s</w:t>
      </w:r>
      <w:r w:rsidRPr="00BF25C2">
        <w:rPr>
          <w:rFonts w:ascii="Arial" w:hAnsi="Arial"/>
          <w:sz w:val="22"/>
          <w:szCs w:val="22"/>
        </w:rPr>
        <w:t xml:space="preserve"> einholen und mit dem Dritten entsprechende schriftliche Vereinbarungen treffen, um die Einhaltung der Bestimmungen dieser Vereinbarung sicherzustellen. Der Auftragnehmer hat </w:t>
      </w:r>
      <w:r w:rsidR="00A0304B" w:rsidRPr="00BF25C2">
        <w:rPr>
          <w:rFonts w:ascii="Arial" w:hAnsi="Arial"/>
          <w:sz w:val="22"/>
          <w:szCs w:val="22"/>
        </w:rPr>
        <w:t>dem</w:t>
      </w:r>
      <w:r w:rsidRPr="00BF25C2">
        <w:rPr>
          <w:rFonts w:ascii="Arial" w:hAnsi="Arial"/>
          <w:sz w:val="22"/>
          <w:szCs w:val="22"/>
        </w:rPr>
        <w:t xml:space="preserve"> Auftraggeber in diesem Fall unverzüglich nach der Weitergabe von vertraulichen Informationen an Dritte eine Auflistung zu übergeben, welche Informationen weitergegeben wurden.</w:t>
      </w:r>
    </w:p>
    <w:p w14:paraId="6ACDC444" w14:textId="2E1C1AB5" w:rsidR="00236A3F" w:rsidRPr="00BF25C2" w:rsidRDefault="00236A3F" w:rsidP="00AE6537">
      <w:pPr>
        <w:pStyle w:val="ListParagraph"/>
        <w:numPr>
          <w:ilvl w:val="0"/>
          <w:numId w:val="36"/>
        </w:numPr>
        <w:spacing w:after="120" w:line="276" w:lineRule="auto"/>
        <w:ind w:left="709" w:hanging="709"/>
        <w:contextualSpacing w:val="0"/>
        <w:jc w:val="both"/>
        <w:rPr>
          <w:rFonts w:ascii="Arial" w:hAnsi="Arial"/>
          <w:sz w:val="22"/>
          <w:szCs w:val="22"/>
        </w:rPr>
      </w:pPr>
      <w:r w:rsidRPr="00BF25C2">
        <w:rPr>
          <w:rFonts w:ascii="Arial" w:hAnsi="Arial"/>
          <w:sz w:val="22"/>
          <w:szCs w:val="22"/>
        </w:rPr>
        <w:t xml:space="preserve">Für den Fall, dass der Auftragnehmer eine Vertraulichkeitsverpflichtung nach dieser Vereinbarung verletzt, kann </w:t>
      </w:r>
      <w:r w:rsidR="00A0304B" w:rsidRPr="00BF25C2">
        <w:rPr>
          <w:rFonts w:ascii="Arial" w:hAnsi="Arial"/>
          <w:sz w:val="22"/>
          <w:szCs w:val="22"/>
        </w:rPr>
        <w:t>der</w:t>
      </w:r>
      <w:r w:rsidRPr="00BF25C2">
        <w:rPr>
          <w:rFonts w:ascii="Arial" w:hAnsi="Arial"/>
          <w:sz w:val="22"/>
          <w:szCs w:val="22"/>
        </w:rPr>
        <w:t xml:space="preserve"> Auftraggeber von dem Auftragnehmer die Zahlung einer vo</w:t>
      </w:r>
      <w:r w:rsidR="00080C98" w:rsidRPr="00BF25C2">
        <w:rPr>
          <w:rFonts w:ascii="Arial" w:hAnsi="Arial"/>
          <w:sz w:val="22"/>
          <w:szCs w:val="22"/>
        </w:rPr>
        <w:t xml:space="preserve">n </w:t>
      </w:r>
      <w:r w:rsidR="00A0304B" w:rsidRPr="00BF25C2">
        <w:rPr>
          <w:rFonts w:ascii="Arial" w:hAnsi="Arial"/>
          <w:sz w:val="22"/>
          <w:szCs w:val="22"/>
        </w:rPr>
        <w:t>dem</w:t>
      </w:r>
      <w:r w:rsidRPr="00BF25C2">
        <w:rPr>
          <w:rFonts w:ascii="Arial" w:hAnsi="Arial"/>
          <w:sz w:val="22"/>
          <w:szCs w:val="22"/>
        </w:rPr>
        <w:t xml:space="preserve"> Auftraggeber festzusetzenden angemessenen Vertragsstrafe verlangen. Weiterhin kann </w:t>
      </w:r>
      <w:r w:rsidR="00A0304B" w:rsidRPr="00BF25C2">
        <w:rPr>
          <w:rFonts w:ascii="Arial" w:hAnsi="Arial"/>
          <w:sz w:val="22"/>
          <w:szCs w:val="22"/>
        </w:rPr>
        <w:t>der</w:t>
      </w:r>
      <w:r w:rsidRPr="00BF25C2">
        <w:rPr>
          <w:rFonts w:ascii="Arial" w:hAnsi="Arial"/>
          <w:sz w:val="22"/>
          <w:szCs w:val="22"/>
        </w:rPr>
        <w:t xml:space="preserve"> Auftraggeber den Auftragnehmer im Fall der Verletzung einer Vertraulichkeitsverpflichtung nach dieser Vereinbarung vom weiteren Vergabeverfahren ausschließen. Dies gilt auch, wenn der Verstoß durch Dritte erfolgt, die ihrerseits die vertraulichen Informationen durch den Auftragnehmer erhalten haben. Die Geltendmachung eines weiteren Schadens bleibt unberührt. </w:t>
      </w:r>
    </w:p>
    <w:p w14:paraId="60811DC2" w14:textId="4D1BE7CB" w:rsidR="00236A3F" w:rsidRPr="00BF25C2" w:rsidRDefault="00236A3F" w:rsidP="00AE6537">
      <w:pPr>
        <w:pStyle w:val="ListParagraph"/>
        <w:numPr>
          <w:ilvl w:val="0"/>
          <w:numId w:val="36"/>
        </w:numPr>
        <w:spacing w:after="120" w:line="276" w:lineRule="auto"/>
        <w:ind w:left="709" w:hanging="709"/>
        <w:contextualSpacing w:val="0"/>
        <w:jc w:val="both"/>
        <w:rPr>
          <w:rFonts w:ascii="Arial" w:hAnsi="Arial"/>
          <w:sz w:val="22"/>
          <w:szCs w:val="22"/>
        </w:rPr>
      </w:pPr>
      <w:r w:rsidRPr="00BF25C2">
        <w:rPr>
          <w:rFonts w:ascii="Arial" w:hAnsi="Arial"/>
          <w:sz w:val="22"/>
          <w:szCs w:val="22"/>
        </w:rPr>
        <w:t xml:space="preserve">Auf Verlangen </w:t>
      </w:r>
      <w:r w:rsidR="00A0304B" w:rsidRPr="00BF25C2">
        <w:rPr>
          <w:rFonts w:ascii="Arial" w:hAnsi="Arial"/>
          <w:sz w:val="22"/>
          <w:szCs w:val="22"/>
        </w:rPr>
        <w:t>des</w:t>
      </w:r>
      <w:r w:rsidR="00080C98" w:rsidRPr="00BF25C2">
        <w:rPr>
          <w:rFonts w:ascii="Arial" w:hAnsi="Arial"/>
          <w:sz w:val="22"/>
          <w:szCs w:val="22"/>
        </w:rPr>
        <w:t xml:space="preserve"> </w:t>
      </w:r>
      <w:r w:rsidRPr="00BF25C2">
        <w:rPr>
          <w:rFonts w:ascii="Arial" w:hAnsi="Arial"/>
          <w:sz w:val="22"/>
          <w:szCs w:val="22"/>
        </w:rPr>
        <w:t>Auftraggeber</w:t>
      </w:r>
      <w:r w:rsidR="00A0304B" w:rsidRPr="00BF25C2">
        <w:rPr>
          <w:rFonts w:ascii="Arial" w:hAnsi="Arial"/>
          <w:sz w:val="22"/>
          <w:szCs w:val="22"/>
        </w:rPr>
        <w:t>s</w:t>
      </w:r>
      <w:r w:rsidRPr="00BF25C2">
        <w:rPr>
          <w:rFonts w:ascii="Arial" w:hAnsi="Arial"/>
          <w:sz w:val="22"/>
          <w:szCs w:val="22"/>
        </w:rPr>
        <w:t xml:space="preserve"> wird der Auftragnehmer vertrauliche Unterlagen einschließlich aller davon gefertigten Kopien nach Beendigung des o. g. Vergabeverfahrens oder bei Beendigung einer etwaigen Zusammenarbeit (nach Zuschlagserteilung) </w:t>
      </w:r>
      <w:r w:rsidR="00A0304B" w:rsidRPr="00BF25C2">
        <w:rPr>
          <w:rFonts w:ascii="Arial" w:hAnsi="Arial"/>
          <w:sz w:val="22"/>
          <w:szCs w:val="22"/>
        </w:rPr>
        <w:t>dem</w:t>
      </w:r>
      <w:r w:rsidRPr="00BF25C2">
        <w:rPr>
          <w:rFonts w:ascii="Arial" w:hAnsi="Arial"/>
          <w:sz w:val="22"/>
          <w:szCs w:val="22"/>
        </w:rPr>
        <w:t xml:space="preserve"> Auftraggeber aushändigen. Entsprechendes gilt auch für elektronische Kopien; diese sind so zu löschen, dass sie nicht wieder herstellbar sind. Auf Verlangen </w:t>
      </w:r>
      <w:r w:rsidR="00A0304B" w:rsidRPr="00BF25C2">
        <w:rPr>
          <w:rFonts w:ascii="Arial" w:hAnsi="Arial"/>
          <w:sz w:val="22"/>
          <w:szCs w:val="22"/>
        </w:rPr>
        <w:t>des</w:t>
      </w:r>
      <w:r w:rsidRPr="00BF25C2">
        <w:rPr>
          <w:rFonts w:ascii="Arial" w:hAnsi="Arial"/>
          <w:sz w:val="22"/>
          <w:szCs w:val="22"/>
        </w:rPr>
        <w:t xml:space="preserve"> Auftraggeber</w:t>
      </w:r>
      <w:r w:rsidR="00A0304B" w:rsidRPr="00BF25C2">
        <w:rPr>
          <w:rFonts w:ascii="Arial" w:hAnsi="Arial"/>
          <w:sz w:val="22"/>
          <w:szCs w:val="22"/>
        </w:rPr>
        <w:t>s</w:t>
      </w:r>
      <w:r w:rsidRPr="00BF25C2">
        <w:rPr>
          <w:rFonts w:ascii="Arial" w:hAnsi="Arial"/>
          <w:sz w:val="22"/>
          <w:szCs w:val="22"/>
        </w:rPr>
        <w:t xml:space="preserve"> ist ein geeigneter Nachweis darüber zu erbringen, dass sämtliche Unterlagen zurückgegeben und elektronische Kopien endgültig gelöscht wurden, etwa in Gestalt einer eidesstattlichen Versicherung. Zurückbehaltungsrechte können nicht geltend gemacht werden.</w:t>
      </w:r>
    </w:p>
    <w:p w14:paraId="6DF36CC9" w14:textId="6C0856A0" w:rsidR="00236A3F" w:rsidRPr="00BF25C2" w:rsidRDefault="00236A3F" w:rsidP="00BF25C2">
      <w:pPr>
        <w:pStyle w:val="ListParagraph"/>
        <w:numPr>
          <w:ilvl w:val="0"/>
          <w:numId w:val="36"/>
        </w:numPr>
        <w:spacing w:after="120"/>
        <w:ind w:left="709" w:hanging="709"/>
        <w:contextualSpacing w:val="0"/>
        <w:jc w:val="both"/>
        <w:rPr>
          <w:rFonts w:ascii="Arial" w:hAnsi="Arial"/>
          <w:sz w:val="22"/>
          <w:szCs w:val="22"/>
        </w:rPr>
      </w:pPr>
      <w:r w:rsidRPr="00BF25C2">
        <w:rPr>
          <w:rFonts w:ascii="Arial" w:hAnsi="Arial"/>
          <w:sz w:val="22"/>
          <w:szCs w:val="22"/>
        </w:rPr>
        <w:t>Die Vertraulichkeitsverpflichtung gilt nicht für Informationen,</w:t>
      </w:r>
    </w:p>
    <w:p w14:paraId="7AEB5CDA" w14:textId="77777777" w:rsidR="00236A3F" w:rsidRPr="00BF25C2" w:rsidRDefault="00236A3F" w:rsidP="00236A3F">
      <w:pPr>
        <w:numPr>
          <w:ilvl w:val="0"/>
          <w:numId w:val="34"/>
        </w:numPr>
        <w:ind w:left="1418"/>
        <w:jc w:val="both"/>
        <w:rPr>
          <w:rFonts w:ascii="Arial" w:hAnsi="Arial"/>
          <w:sz w:val="22"/>
          <w:szCs w:val="22"/>
        </w:rPr>
      </w:pPr>
      <w:r w:rsidRPr="00BF25C2">
        <w:rPr>
          <w:rFonts w:ascii="Arial" w:hAnsi="Arial"/>
          <w:sz w:val="22"/>
          <w:szCs w:val="22"/>
        </w:rPr>
        <w:t>welche der Auftragnehmer zum Zeitpunkt der Überlassung ohne Vertraulichkeitsverpflichtung bereits besitzt,</w:t>
      </w:r>
    </w:p>
    <w:p w14:paraId="32561F44" w14:textId="77777777" w:rsidR="00236A3F" w:rsidRPr="00BF25C2" w:rsidRDefault="00236A3F" w:rsidP="00236A3F">
      <w:pPr>
        <w:numPr>
          <w:ilvl w:val="0"/>
          <w:numId w:val="34"/>
        </w:numPr>
        <w:ind w:left="1418"/>
        <w:jc w:val="both"/>
        <w:rPr>
          <w:rFonts w:ascii="Arial" w:hAnsi="Arial"/>
          <w:sz w:val="22"/>
          <w:szCs w:val="22"/>
        </w:rPr>
      </w:pPr>
      <w:r w:rsidRPr="00BF25C2">
        <w:rPr>
          <w:rFonts w:ascii="Arial" w:hAnsi="Arial"/>
          <w:sz w:val="22"/>
          <w:szCs w:val="22"/>
        </w:rPr>
        <w:t>welche zu dem vorstehend genannten Zeitpunkt bereits veröffentlicht sind oder später ohne Verschulden von dem Auftragnehmer durch Dritte veröffentlicht werden,</w:t>
      </w:r>
    </w:p>
    <w:p w14:paraId="2CFA4826" w14:textId="77777777" w:rsidR="00236A3F" w:rsidRPr="00BF25C2" w:rsidRDefault="00236A3F" w:rsidP="00236A3F">
      <w:pPr>
        <w:numPr>
          <w:ilvl w:val="0"/>
          <w:numId w:val="34"/>
        </w:numPr>
        <w:ind w:left="1418"/>
        <w:jc w:val="both"/>
        <w:rPr>
          <w:rFonts w:ascii="Arial" w:hAnsi="Arial"/>
          <w:sz w:val="22"/>
          <w:szCs w:val="22"/>
        </w:rPr>
      </w:pPr>
      <w:r w:rsidRPr="00BF25C2">
        <w:rPr>
          <w:rFonts w:ascii="Arial" w:hAnsi="Arial"/>
          <w:sz w:val="22"/>
          <w:szCs w:val="22"/>
        </w:rPr>
        <w:t>welche dem Auftragnehmer rechtmäßig von dritter Seite ohne Verpflichtung zur Vertraulichkeit zugegangen sind, oder</w:t>
      </w:r>
    </w:p>
    <w:p w14:paraId="18AEA87B" w14:textId="2AD5D867" w:rsidR="00236A3F" w:rsidRPr="00BF25C2" w:rsidRDefault="00236A3F" w:rsidP="00236A3F">
      <w:pPr>
        <w:numPr>
          <w:ilvl w:val="0"/>
          <w:numId w:val="34"/>
        </w:numPr>
        <w:ind w:left="1418"/>
        <w:jc w:val="both"/>
        <w:rPr>
          <w:rFonts w:ascii="Arial" w:hAnsi="Arial"/>
          <w:sz w:val="22"/>
          <w:szCs w:val="22"/>
        </w:rPr>
      </w:pPr>
      <w:r w:rsidRPr="00BF25C2">
        <w:rPr>
          <w:rFonts w:ascii="Arial" w:hAnsi="Arial"/>
          <w:sz w:val="22"/>
          <w:szCs w:val="22"/>
        </w:rPr>
        <w:t xml:space="preserve">welche </w:t>
      </w:r>
      <w:r w:rsidR="00A0304B" w:rsidRPr="00BF25C2">
        <w:rPr>
          <w:rFonts w:ascii="Arial" w:hAnsi="Arial"/>
          <w:sz w:val="22"/>
          <w:szCs w:val="22"/>
        </w:rPr>
        <w:t>der</w:t>
      </w:r>
      <w:r w:rsidRPr="00BF25C2">
        <w:rPr>
          <w:rFonts w:ascii="Arial" w:hAnsi="Arial"/>
          <w:sz w:val="22"/>
          <w:szCs w:val="22"/>
        </w:rPr>
        <w:t xml:space="preserve"> Auftraggeber durch schriftliche Erklärung ausdrücklich freigegeben hat.</w:t>
      </w:r>
    </w:p>
    <w:p w14:paraId="43BFC8B7" w14:textId="76EB2110" w:rsidR="00236A3F" w:rsidRPr="00BF25C2" w:rsidRDefault="00236A3F" w:rsidP="00AE6537">
      <w:pPr>
        <w:spacing w:before="120"/>
        <w:ind w:left="709"/>
        <w:jc w:val="both"/>
        <w:rPr>
          <w:rFonts w:ascii="Arial" w:hAnsi="Arial"/>
          <w:sz w:val="22"/>
          <w:szCs w:val="22"/>
        </w:rPr>
      </w:pPr>
      <w:r w:rsidRPr="00BF25C2">
        <w:rPr>
          <w:rFonts w:ascii="Arial" w:hAnsi="Arial"/>
          <w:sz w:val="22"/>
          <w:szCs w:val="22"/>
        </w:rPr>
        <w:t>Den Auftragnehmer trifft in diesen Fällen die Beweislast dafür, dass diese Ausnahmetatbestände vorliegen.</w:t>
      </w:r>
    </w:p>
    <w:p w14:paraId="2F83F79D" w14:textId="1D1EE158" w:rsidR="00236A3F" w:rsidRPr="00BF25C2" w:rsidRDefault="00236A3F" w:rsidP="00AE6537">
      <w:pPr>
        <w:pStyle w:val="ListParagraph"/>
        <w:numPr>
          <w:ilvl w:val="0"/>
          <w:numId w:val="36"/>
        </w:numPr>
        <w:spacing w:before="120" w:after="120" w:line="276" w:lineRule="auto"/>
        <w:ind w:left="709" w:hanging="709"/>
        <w:contextualSpacing w:val="0"/>
        <w:jc w:val="both"/>
        <w:rPr>
          <w:rFonts w:ascii="Arial" w:hAnsi="Arial"/>
          <w:sz w:val="22"/>
          <w:szCs w:val="22"/>
        </w:rPr>
      </w:pPr>
      <w:r w:rsidRPr="00BF25C2">
        <w:rPr>
          <w:rFonts w:ascii="Arial" w:hAnsi="Arial"/>
          <w:sz w:val="22"/>
          <w:szCs w:val="22"/>
        </w:rPr>
        <w:t>Die Vertraulichkeitsverpflichtung gilt auch für die Rechtsnachfolger und verbundene Unternehmen von dem Auftragnehmer.</w:t>
      </w:r>
    </w:p>
    <w:p w14:paraId="5EA67FB3" w14:textId="2F524330" w:rsidR="00236A3F" w:rsidRPr="00BF25C2" w:rsidRDefault="00236A3F" w:rsidP="00AE6537">
      <w:pPr>
        <w:pStyle w:val="ListParagraph"/>
        <w:numPr>
          <w:ilvl w:val="0"/>
          <w:numId w:val="36"/>
        </w:numPr>
        <w:spacing w:after="120" w:line="276" w:lineRule="auto"/>
        <w:ind w:left="709" w:hanging="709"/>
        <w:contextualSpacing w:val="0"/>
        <w:jc w:val="both"/>
        <w:rPr>
          <w:rFonts w:ascii="Arial" w:hAnsi="Arial"/>
          <w:sz w:val="22"/>
          <w:szCs w:val="22"/>
        </w:rPr>
      </w:pPr>
      <w:r w:rsidRPr="00BF25C2">
        <w:rPr>
          <w:rFonts w:ascii="Arial" w:hAnsi="Arial"/>
          <w:sz w:val="22"/>
          <w:szCs w:val="22"/>
        </w:rPr>
        <w:t xml:space="preserve">Die Verpflichtungen nach dieser Vereinbarung gelten für die Dauer des Vergabeverfahrens und einer etwaigen Zusammenarbeit (nach Zuschlagserteilung) der Vertragsparteien </w:t>
      </w:r>
      <w:r w:rsidRPr="00BF25C2">
        <w:rPr>
          <w:rFonts w:ascii="Arial" w:hAnsi="Arial"/>
          <w:sz w:val="22"/>
          <w:szCs w:val="22"/>
        </w:rPr>
        <w:lastRenderedPageBreak/>
        <w:t>im Rahmen des oben genannten Projekts und nach Beendigung des Vergabeverfahrens oder dieser Zusammenarbeit noch weitere fünf Jahre.</w:t>
      </w:r>
    </w:p>
    <w:p w14:paraId="0B0EA136" w14:textId="0A7C8229" w:rsidR="00236A3F" w:rsidRPr="00BF25C2" w:rsidRDefault="00236A3F" w:rsidP="00AE6537">
      <w:pPr>
        <w:pStyle w:val="ListParagraph"/>
        <w:numPr>
          <w:ilvl w:val="0"/>
          <w:numId w:val="36"/>
        </w:numPr>
        <w:spacing w:after="120" w:line="276" w:lineRule="auto"/>
        <w:ind w:left="709" w:hanging="709"/>
        <w:contextualSpacing w:val="0"/>
        <w:jc w:val="both"/>
        <w:rPr>
          <w:rFonts w:ascii="Arial" w:hAnsi="Arial"/>
          <w:sz w:val="22"/>
          <w:szCs w:val="22"/>
        </w:rPr>
      </w:pPr>
      <w:r w:rsidRPr="00BF25C2">
        <w:rPr>
          <w:rFonts w:ascii="Arial" w:hAnsi="Arial"/>
          <w:sz w:val="22"/>
          <w:szCs w:val="22"/>
        </w:rPr>
        <w:t>Sollten einzelne Bestimmungen dieser Vereinbarung unwirksam sein oder werden</w:t>
      </w:r>
      <w:r w:rsidR="00A0304B" w:rsidRPr="00BF25C2">
        <w:rPr>
          <w:rFonts w:ascii="Arial" w:hAnsi="Arial"/>
          <w:sz w:val="22"/>
          <w:szCs w:val="22"/>
        </w:rPr>
        <w:t xml:space="preserve"> </w:t>
      </w:r>
      <w:r w:rsidRPr="00BF25C2">
        <w:rPr>
          <w:rFonts w:ascii="Arial" w:hAnsi="Arial"/>
          <w:sz w:val="22"/>
          <w:szCs w:val="22"/>
        </w:rPr>
        <w:t>oder sollte diese Vereinbarung eine Lücke enthalten, wird hierdurch die Gültigkeit der Vereinbarung im Übrigen nicht berührt. Die unwirksame Bestimmung soll durch eine Regelung ersetzt werden, die dem Sinn und Zweck der ungültigen Regelung am nächsten kommt. Eine bei Durchführung der Vereinbarung sich ergebende ergänzungsbedürftige Lücke soll durch eine Regelung ausgefüllt werden, welche die Vertragsparteien unter Berücksichtigung ihrer mit der Vereinbarung verfolgten Zielsetzung vereinbart hätten, wenn sie sich der Regelungslücke bei Vertragsabschluss bewusst gewesen wären.</w:t>
      </w:r>
    </w:p>
    <w:p w14:paraId="2386A1F8" w14:textId="3DFE9D0C" w:rsidR="00236A3F" w:rsidRPr="00BF25C2" w:rsidRDefault="00236A3F" w:rsidP="00AE6537">
      <w:pPr>
        <w:pStyle w:val="ListParagraph"/>
        <w:numPr>
          <w:ilvl w:val="0"/>
          <w:numId w:val="36"/>
        </w:numPr>
        <w:spacing w:after="120" w:line="276" w:lineRule="auto"/>
        <w:ind w:left="709" w:hanging="709"/>
        <w:contextualSpacing w:val="0"/>
        <w:jc w:val="both"/>
        <w:rPr>
          <w:rFonts w:ascii="Arial" w:hAnsi="Arial"/>
          <w:sz w:val="22"/>
          <w:szCs w:val="22"/>
        </w:rPr>
      </w:pPr>
      <w:r w:rsidRPr="00BF25C2">
        <w:rPr>
          <w:rFonts w:ascii="Arial" w:hAnsi="Arial"/>
          <w:sz w:val="22"/>
          <w:szCs w:val="22"/>
        </w:rPr>
        <w:t xml:space="preserve">Änderungen und Ergänzungen dieser Vereinbarung bedürfen der Schriftform, wobei diese Klausel nur schriftlich geändert werden kann. Sie unterliegt dem Recht der Bundesrepublik Deutschland. Der Gerichtsstand ist </w:t>
      </w:r>
      <w:r w:rsidR="00F2617A" w:rsidRPr="00BF25C2">
        <w:rPr>
          <w:rFonts w:ascii="Arial" w:hAnsi="Arial"/>
          <w:sz w:val="22"/>
          <w:szCs w:val="22"/>
        </w:rPr>
        <w:t>Lüdenscheid</w:t>
      </w:r>
      <w:r w:rsidRPr="00BF25C2">
        <w:rPr>
          <w:rFonts w:ascii="Arial" w:hAnsi="Arial"/>
          <w:sz w:val="22"/>
          <w:szCs w:val="22"/>
        </w:rPr>
        <w:t>.</w:t>
      </w:r>
    </w:p>
    <w:p w14:paraId="708A361B" w14:textId="77777777" w:rsidR="00BF25C2" w:rsidRPr="00BF25C2" w:rsidRDefault="00BF25C2" w:rsidP="00BF25C2">
      <w:pPr>
        <w:pStyle w:val="ListParagraph"/>
        <w:spacing w:before="120" w:after="120"/>
        <w:ind w:left="709"/>
        <w:contextualSpacing w:val="0"/>
        <w:jc w:val="both"/>
        <w:rPr>
          <w:rFonts w:ascii="Arial" w:hAnsi="Arial"/>
          <w:sz w:val="22"/>
          <w:szCs w:val="22"/>
        </w:rPr>
      </w:pPr>
    </w:p>
    <w:p w14:paraId="3ED306FE" w14:textId="117E3C9D" w:rsidR="00236A3F" w:rsidRPr="00BF25C2" w:rsidRDefault="00735BD0" w:rsidP="00236A3F">
      <w:pPr>
        <w:suppressAutoHyphens/>
        <w:rPr>
          <w:sz w:val="22"/>
          <w:szCs w:val="22"/>
          <w:lang w:eastAsia="zh-CN"/>
        </w:rPr>
      </w:pPr>
      <w:sdt>
        <w:sdtPr>
          <w:rPr>
            <w:rFonts w:ascii="Arial" w:hAnsi="Arial" w:cs="Arial"/>
            <w:sz w:val="22"/>
            <w:szCs w:val="22"/>
            <w:lang w:val="en-US" w:eastAsia="zh-CN"/>
          </w:rPr>
          <w:alias w:val="Datum auswählen"/>
          <w:tag w:val="Datum auswählen"/>
          <w:id w:val="-560948799"/>
          <w:placeholder>
            <w:docPart w:val="CA5039026A064E1CA13D3C0DA7FFB95F"/>
          </w:placeholder>
          <w:showingPlcHdr/>
          <w:date>
            <w:dateFormat w:val="dd.MM.yyyy"/>
            <w:lid w:val="de-DE"/>
            <w:storeMappedDataAs w:val="dateTime"/>
            <w:calendar w:val="gregorian"/>
          </w:date>
        </w:sdtPr>
        <w:sdtEndPr/>
        <w:sdtContent>
          <w:r w:rsidR="00337F1B" w:rsidRPr="00BF25C2">
            <w:rPr>
              <w:rStyle w:val="PlaceholderText"/>
              <w:rFonts w:ascii="Arial" w:hAnsi="Arial" w:cs="Arial"/>
              <w:sz w:val="22"/>
              <w:szCs w:val="22"/>
            </w:rPr>
            <w:t>Datum auswählen.</w:t>
          </w:r>
        </w:sdtContent>
      </w:sdt>
      <w:r w:rsidR="00236A3F" w:rsidRPr="00BF25C2">
        <w:rPr>
          <w:sz w:val="22"/>
          <w:szCs w:val="22"/>
          <w:lang w:eastAsia="zh-CN"/>
        </w:rPr>
        <w:tab/>
      </w:r>
      <w:r w:rsidR="009E2429" w:rsidRPr="00BF25C2">
        <w:rPr>
          <w:sz w:val="22"/>
          <w:szCs w:val="22"/>
          <w:lang w:eastAsia="zh-CN"/>
        </w:rPr>
        <w:tab/>
      </w:r>
      <w:sdt>
        <w:sdtPr>
          <w:rPr>
            <w:sz w:val="22"/>
            <w:szCs w:val="22"/>
            <w:lang w:eastAsia="zh-CN"/>
          </w:rPr>
          <w:id w:val="-973595715"/>
          <w:placeholder>
            <w:docPart w:val="AAF27967BF7E49D6A062292A0679B546"/>
          </w:placeholder>
          <w:showingPlcHdr/>
        </w:sdtPr>
        <w:sdtEndPr/>
        <w:sdtContent>
          <w:r w:rsidR="00337F1B" w:rsidRPr="00BF25C2">
            <w:rPr>
              <w:rStyle w:val="PlaceholderText"/>
              <w:rFonts w:ascii="Arial" w:hAnsi="Arial" w:cs="Arial"/>
              <w:sz w:val="22"/>
              <w:szCs w:val="22"/>
            </w:rPr>
            <w:t>Name des Bieters/ der Bietergemeinschaft eingeben.</w:t>
          </w:r>
        </w:sdtContent>
      </w:sdt>
    </w:p>
    <w:p w14:paraId="40C01C15" w14:textId="32E817E5" w:rsidR="00236A3F" w:rsidRPr="00BF25C2" w:rsidRDefault="00236A3F" w:rsidP="00236A3F">
      <w:pPr>
        <w:suppressAutoHyphens/>
        <w:rPr>
          <w:rFonts w:ascii="Arial" w:hAnsi="Arial" w:cs="Arial"/>
          <w:sz w:val="22"/>
          <w:szCs w:val="22"/>
          <w:lang w:eastAsia="zh-CN"/>
        </w:rPr>
      </w:pPr>
      <w:r w:rsidRPr="00BF25C2">
        <w:rPr>
          <w:rFonts w:ascii="Arial" w:hAnsi="Arial" w:cs="Arial"/>
          <w:sz w:val="22"/>
          <w:szCs w:val="22"/>
          <w:lang w:eastAsia="zh-CN"/>
        </w:rPr>
        <w:t>Datum</w:t>
      </w:r>
      <w:r w:rsidRPr="00BF25C2">
        <w:rPr>
          <w:rFonts w:ascii="Arial" w:hAnsi="Arial" w:cs="Arial"/>
          <w:sz w:val="22"/>
          <w:szCs w:val="22"/>
          <w:lang w:eastAsia="zh-CN"/>
        </w:rPr>
        <w:tab/>
      </w:r>
      <w:r w:rsidRPr="00BF25C2">
        <w:rPr>
          <w:rFonts w:ascii="Arial" w:hAnsi="Arial" w:cs="Arial"/>
          <w:sz w:val="22"/>
          <w:szCs w:val="22"/>
          <w:lang w:eastAsia="zh-CN"/>
        </w:rPr>
        <w:tab/>
      </w:r>
      <w:r w:rsidRPr="00BF25C2">
        <w:rPr>
          <w:rFonts w:ascii="Arial" w:hAnsi="Arial" w:cs="Arial"/>
          <w:sz w:val="22"/>
          <w:szCs w:val="22"/>
          <w:lang w:eastAsia="zh-CN"/>
        </w:rPr>
        <w:tab/>
      </w:r>
      <w:r w:rsidRPr="00BF25C2">
        <w:rPr>
          <w:rFonts w:ascii="Arial" w:hAnsi="Arial" w:cs="Arial"/>
          <w:sz w:val="22"/>
          <w:szCs w:val="22"/>
          <w:lang w:eastAsia="zh-CN"/>
        </w:rPr>
        <w:tab/>
        <w:t xml:space="preserve">Name des Bieters/ der Bietergemeinschaft </w:t>
      </w:r>
    </w:p>
    <w:p w14:paraId="25023B5B" w14:textId="77777777" w:rsidR="00236A3F" w:rsidRPr="00BF25C2" w:rsidRDefault="00236A3F" w:rsidP="00236A3F">
      <w:pPr>
        <w:suppressAutoHyphens/>
        <w:rPr>
          <w:rFonts w:ascii="Arial" w:hAnsi="Arial" w:cs="Arial"/>
          <w:sz w:val="22"/>
          <w:szCs w:val="22"/>
          <w:lang w:eastAsia="zh-CN"/>
        </w:rPr>
      </w:pPr>
    </w:p>
    <w:p w14:paraId="61ABD0D9" w14:textId="77777777" w:rsidR="00236A3F" w:rsidRPr="00BF25C2" w:rsidRDefault="00236A3F" w:rsidP="00236A3F">
      <w:pPr>
        <w:suppressAutoHyphens/>
        <w:rPr>
          <w:sz w:val="22"/>
          <w:szCs w:val="22"/>
          <w:lang w:eastAsia="zh-CN"/>
        </w:rPr>
      </w:pPr>
    </w:p>
    <w:p w14:paraId="1777F6EA" w14:textId="0CE98343" w:rsidR="00236A3F" w:rsidRPr="00BF25C2" w:rsidRDefault="00236A3F" w:rsidP="00236A3F">
      <w:pPr>
        <w:suppressAutoHyphens/>
        <w:rPr>
          <w:sz w:val="22"/>
          <w:szCs w:val="22"/>
          <w:lang w:eastAsia="zh-CN"/>
        </w:rPr>
      </w:pPr>
      <w:r w:rsidRPr="00BF25C2">
        <w:rPr>
          <w:sz w:val="22"/>
          <w:szCs w:val="22"/>
          <w:lang w:eastAsia="zh-CN"/>
        </w:rPr>
        <w:tab/>
      </w:r>
      <w:r w:rsidRPr="00BF25C2">
        <w:rPr>
          <w:sz w:val="22"/>
          <w:szCs w:val="22"/>
          <w:lang w:eastAsia="zh-CN"/>
        </w:rPr>
        <w:tab/>
      </w:r>
      <w:r w:rsidRPr="00BF25C2">
        <w:rPr>
          <w:sz w:val="22"/>
          <w:szCs w:val="22"/>
          <w:lang w:eastAsia="zh-CN"/>
        </w:rPr>
        <w:tab/>
      </w:r>
      <w:r w:rsidRPr="00BF25C2">
        <w:rPr>
          <w:sz w:val="22"/>
          <w:szCs w:val="22"/>
          <w:lang w:eastAsia="zh-CN"/>
        </w:rPr>
        <w:tab/>
      </w:r>
      <w:sdt>
        <w:sdtPr>
          <w:rPr>
            <w:sz w:val="22"/>
            <w:szCs w:val="22"/>
            <w:lang w:eastAsia="zh-CN"/>
          </w:rPr>
          <w:id w:val="1030997975"/>
          <w:placeholder>
            <w:docPart w:val="8409C59946A74B0B9C601608718BF222"/>
          </w:placeholder>
          <w:showingPlcHdr/>
        </w:sdtPr>
        <w:sdtEndPr/>
        <w:sdtContent>
          <w:r w:rsidR="00337F1B" w:rsidRPr="00BF25C2">
            <w:rPr>
              <w:rStyle w:val="PlaceholderText"/>
              <w:rFonts w:ascii="Arial" w:hAnsi="Arial" w:cs="Arial"/>
              <w:sz w:val="22"/>
              <w:szCs w:val="22"/>
            </w:rPr>
            <w:t>Name der erklärenden, vertretungsberechtigten Person eingeben.</w:t>
          </w:r>
        </w:sdtContent>
      </w:sdt>
    </w:p>
    <w:p w14:paraId="5690A5BF" w14:textId="18ED6334" w:rsidR="003B1954" w:rsidRPr="00BF25C2" w:rsidRDefault="00236A3F" w:rsidP="009E2429">
      <w:pPr>
        <w:suppressAutoHyphens/>
        <w:rPr>
          <w:rFonts w:ascii="Arial" w:hAnsi="Arial" w:cs="Arial"/>
          <w:sz w:val="22"/>
          <w:szCs w:val="22"/>
          <w:lang w:eastAsia="zh-CN"/>
        </w:rPr>
      </w:pPr>
      <w:r w:rsidRPr="00BF25C2">
        <w:rPr>
          <w:sz w:val="22"/>
          <w:szCs w:val="22"/>
          <w:lang w:eastAsia="zh-CN"/>
        </w:rPr>
        <w:tab/>
      </w:r>
      <w:r w:rsidRPr="00BF25C2">
        <w:rPr>
          <w:sz w:val="22"/>
          <w:szCs w:val="22"/>
          <w:lang w:eastAsia="zh-CN"/>
        </w:rPr>
        <w:tab/>
      </w:r>
      <w:r w:rsidRPr="00BF25C2">
        <w:rPr>
          <w:sz w:val="22"/>
          <w:szCs w:val="22"/>
          <w:lang w:eastAsia="zh-CN"/>
        </w:rPr>
        <w:tab/>
      </w:r>
      <w:r w:rsidRPr="00BF25C2">
        <w:rPr>
          <w:sz w:val="22"/>
          <w:szCs w:val="22"/>
          <w:lang w:eastAsia="zh-CN"/>
        </w:rPr>
        <w:tab/>
      </w:r>
      <w:r w:rsidRPr="00BF25C2">
        <w:rPr>
          <w:rFonts w:ascii="Arial" w:hAnsi="Arial" w:cs="Arial"/>
          <w:sz w:val="22"/>
          <w:szCs w:val="22"/>
          <w:lang w:eastAsia="zh-CN"/>
        </w:rPr>
        <w:t>Name der erklärenden, vertretungsberechtigen Person</w:t>
      </w:r>
    </w:p>
    <w:sectPr w:rsidR="003B1954" w:rsidRPr="00BF25C2" w:rsidSect="00926A29">
      <w:headerReference w:type="default" r:id="rId11"/>
      <w:footerReference w:type="even" r:id="rId12"/>
      <w:footerReference w:type="default" r:id="rId13"/>
      <w:headerReference w:type="first" r:id="rId14"/>
      <w:footerReference w:type="first" r:id="rId15"/>
      <w:footnotePr>
        <w:numFmt w:val="chicago"/>
      </w:footnotePr>
      <w:pgSz w:w="11906" w:h="16838"/>
      <w:pgMar w:top="2041" w:right="1134" w:bottom="2126" w:left="1418" w:header="283"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367E7" w14:textId="77777777" w:rsidR="00735BD0" w:rsidRDefault="00735BD0">
      <w:r>
        <w:separator/>
      </w:r>
    </w:p>
  </w:endnote>
  <w:endnote w:type="continuationSeparator" w:id="0">
    <w:p w14:paraId="717E3154" w14:textId="77777777" w:rsidR="00735BD0" w:rsidRDefault="00735BD0">
      <w:r>
        <w:continuationSeparator/>
      </w:r>
    </w:p>
  </w:endnote>
  <w:endnote w:type="continuationNotice" w:id="1">
    <w:p w14:paraId="12501A52" w14:textId="77777777" w:rsidR="00735BD0" w:rsidRDefault="00735B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monBullets">
    <w:charset w:val="02"/>
    <w:family w:val="swiss"/>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C294" w14:textId="77777777" w:rsidR="00B551B2" w:rsidRDefault="008424AE">
    <w:pPr>
      <w:pStyle w:val="Footer"/>
      <w:framePr w:wrap="around" w:vAnchor="text" w:hAnchor="margin" w:xAlign="right" w:y="1"/>
      <w:rPr>
        <w:rStyle w:val="PageNumber"/>
      </w:rPr>
    </w:pPr>
    <w:r>
      <w:rPr>
        <w:rStyle w:val="PageNumber"/>
      </w:rPr>
      <w:fldChar w:fldCharType="begin"/>
    </w:r>
    <w:r w:rsidR="00B551B2">
      <w:rPr>
        <w:rStyle w:val="PageNumber"/>
      </w:rPr>
      <w:instrText xml:space="preserve">PAGE  </w:instrText>
    </w:r>
    <w:r>
      <w:rPr>
        <w:rStyle w:val="PageNumber"/>
      </w:rPr>
      <w:fldChar w:fldCharType="separate"/>
    </w:r>
    <w:r w:rsidR="00F55A04">
      <w:rPr>
        <w:rStyle w:val="PageNumber"/>
        <w:noProof/>
      </w:rPr>
      <w:t>2</w:t>
    </w:r>
    <w:r>
      <w:rPr>
        <w:rStyle w:val="PageNumber"/>
      </w:rPr>
      <w:fldChar w:fldCharType="end"/>
    </w:r>
  </w:p>
  <w:p w14:paraId="4A26680E" w14:textId="77777777" w:rsidR="00B551B2" w:rsidRDefault="00B551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9B1DB" w14:textId="77777777" w:rsidR="00FD45DE" w:rsidRPr="005D5235" w:rsidRDefault="00FD45DE" w:rsidP="00FD45DE">
    <w:pPr>
      <w:pStyle w:val="Footer"/>
      <w:tabs>
        <w:tab w:val="clear" w:pos="4536"/>
      </w:tabs>
      <w:rPr>
        <w:rFonts w:ascii="Arial" w:hAnsi="Arial" w:cs="Arial"/>
      </w:rPr>
    </w:pPr>
    <w:r>
      <w:tab/>
    </w:r>
    <w:r w:rsidRPr="005D5235">
      <w:rPr>
        <w:rFonts w:ascii="Arial" w:hAnsi="Arial" w:cs="Arial"/>
        <w:sz w:val="18"/>
        <w:szCs w:val="18"/>
      </w:rPr>
      <w:t xml:space="preserve">Seite </w:t>
    </w:r>
    <w:r w:rsidRPr="00926A29">
      <w:rPr>
        <w:rFonts w:ascii="Arial" w:hAnsi="Arial" w:cs="Arial"/>
        <w:sz w:val="18"/>
        <w:szCs w:val="18"/>
      </w:rPr>
      <w:fldChar w:fldCharType="begin"/>
    </w:r>
    <w:r w:rsidRPr="00926A29">
      <w:rPr>
        <w:rFonts w:ascii="Arial" w:hAnsi="Arial" w:cs="Arial"/>
        <w:sz w:val="18"/>
        <w:szCs w:val="18"/>
      </w:rPr>
      <w:instrText>PAGE  \* Arabic  \* MERGEFORMAT</w:instrText>
    </w:r>
    <w:r w:rsidRPr="00926A29">
      <w:rPr>
        <w:rFonts w:ascii="Arial" w:hAnsi="Arial" w:cs="Arial"/>
        <w:sz w:val="18"/>
        <w:szCs w:val="18"/>
      </w:rPr>
      <w:fldChar w:fldCharType="separate"/>
    </w:r>
    <w:r w:rsidRPr="00926A29">
      <w:rPr>
        <w:rFonts w:ascii="Arial" w:hAnsi="Arial" w:cs="Arial"/>
        <w:noProof/>
        <w:sz w:val="18"/>
        <w:szCs w:val="18"/>
      </w:rPr>
      <w:t>1</w:t>
    </w:r>
    <w:r w:rsidRPr="00926A29">
      <w:rPr>
        <w:rFonts w:ascii="Arial" w:hAnsi="Arial" w:cs="Arial"/>
        <w:sz w:val="18"/>
        <w:szCs w:val="18"/>
      </w:rPr>
      <w:fldChar w:fldCharType="end"/>
    </w:r>
    <w:r w:rsidRPr="002121BE">
      <w:rPr>
        <w:rFonts w:ascii="Arial" w:hAnsi="Arial" w:cs="Arial"/>
        <w:sz w:val="18"/>
        <w:szCs w:val="18"/>
      </w:rPr>
      <w:t xml:space="preserve"> von </w:t>
    </w:r>
    <w:r w:rsidRPr="00926A29">
      <w:rPr>
        <w:rFonts w:ascii="Arial" w:hAnsi="Arial" w:cs="Arial"/>
        <w:sz w:val="18"/>
        <w:szCs w:val="18"/>
      </w:rPr>
      <w:fldChar w:fldCharType="begin"/>
    </w:r>
    <w:r w:rsidRPr="00926A29">
      <w:rPr>
        <w:rFonts w:ascii="Arial" w:hAnsi="Arial" w:cs="Arial"/>
        <w:sz w:val="18"/>
        <w:szCs w:val="18"/>
      </w:rPr>
      <w:instrText>NUMPAGES  \* Arabic  \* MERGEFORMAT</w:instrText>
    </w:r>
    <w:r w:rsidRPr="00926A29">
      <w:rPr>
        <w:rFonts w:ascii="Arial" w:hAnsi="Arial" w:cs="Arial"/>
        <w:sz w:val="18"/>
        <w:szCs w:val="18"/>
      </w:rPr>
      <w:fldChar w:fldCharType="separate"/>
    </w:r>
    <w:r w:rsidRPr="00926A29">
      <w:rPr>
        <w:rFonts w:ascii="Arial" w:hAnsi="Arial" w:cs="Arial"/>
        <w:noProof/>
        <w:sz w:val="18"/>
        <w:szCs w:val="18"/>
      </w:rPr>
      <w:t>2</w:t>
    </w:r>
    <w:r w:rsidRPr="00926A29">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0DBDE" w14:textId="77777777" w:rsidR="00B551B2" w:rsidRPr="0050714C" w:rsidRDefault="00B551B2" w:rsidP="00FD45DE">
    <w:pPr>
      <w:pStyle w:val="Footer"/>
      <w:tabs>
        <w:tab w:val="clear" w:pos="4536"/>
      </w:tabs>
      <w:ind w:right="360"/>
      <w:rPr>
        <w:rFonts w:ascii="Arial" w:hAnsi="Arial" w:cs="Arial"/>
      </w:rPr>
    </w:pPr>
    <w:r>
      <w:rPr>
        <w:rFonts w:ascii="Arial" w:hAnsi="Arial" w:cs="Arial"/>
        <w:sz w:val="16"/>
        <w:szCs w:val="16"/>
      </w:rPr>
      <w:tab/>
    </w:r>
    <w:r w:rsidR="00FD45DE" w:rsidRPr="00FD45DE">
      <w:rPr>
        <w:rFonts w:ascii="Arial" w:hAnsi="Arial" w:cs="Arial"/>
      </w:rPr>
      <w:t xml:space="preserve">Seite </w:t>
    </w:r>
    <w:r w:rsidR="00FD45DE" w:rsidRPr="00FD45DE">
      <w:rPr>
        <w:rFonts w:ascii="Arial" w:hAnsi="Arial" w:cs="Arial"/>
        <w:b/>
        <w:bCs/>
      </w:rPr>
      <w:fldChar w:fldCharType="begin"/>
    </w:r>
    <w:r w:rsidR="00FD45DE" w:rsidRPr="00FD45DE">
      <w:rPr>
        <w:rFonts w:ascii="Arial" w:hAnsi="Arial" w:cs="Arial"/>
        <w:b/>
        <w:bCs/>
      </w:rPr>
      <w:instrText>PAGE  \* Arabic  \* MERGEFORMAT</w:instrText>
    </w:r>
    <w:r w:rsidR="00FD45DE" w:rsidRPr="00FD45DE">
      <w:rPr>
        <w:rFonts w:ascii="Arial" w:hAnsi="Arial" w:cs="Arial"/>
        <w:b/>
        <w:bCs/>
      </w:rPr>
      <w:fldChar w:fldCharType="separate"/>
    </w:r>
    <w:r w:rsidR="00FD45DE">
      <w:rPr>
        <w:rFonts w:ascii="Arial" w:hAnsi="Arial" w:cs="Arial"/>
        <w:b/>
        <w:bCs/>
        <w:noProof/>
      </w:rPr>
      <w:t>1</w:t>
    </w:r>
    <w:r w:rsidR="00FD45DE" w:rsidRPr="00FD45DE">
      <w:rPr>
        <w:rFonts w:ascii="Arial" w:hAnsi="Arial" w:cs="Arial"/>
        <w:b/>
        <w:bCs/>
      </w:rPr>
      <w:fldChar w:fldCharType="end"/>
    </w:r>
    <w:r w:rsidR="00FD45DE" w:rsidRPr="00FD45DE">
      <w:rPr>
        <w:rFonts w:ascii="Arial" w:hAnsi="Arial" w:cs="Arial"/>
      </w:rPr>
      <w:t xml:space="preserve"> von </w:t>
    </w:r>
    <w:r w:rsidR="00FD45DE" w:rsidRPr="00FD45DE">
      <w:rPr>
        <w:rFonts w:ascii="Arial" w:hAnsi="Arial" w:cs="Arial"/>
        <w:b/>
        <w:bCs/>
      </w:rPr>
      <w:fldChar w:fldCharType="begin"/>
    </w:r>
    <w:r w:rsidR="00FD45DE" w:rsidRPr="00FD45DE">
      <w:rPr>
        <w:rFonts w:ascii="Arial" w:hAnsi="Arial" w:cs="Arial"/>
        <w:b/>
        <w:bCs/>
      </w:rPr>
      <w:instrText>NUMPAGES  \* Arabic  \* MERGEFORMAT</w:instrText>
    </w:r>
    <w:r w:rsidR="00FD45DE" w:rsidRPr="00FD45DE">
      <w:rPr>
        <w:rFonts w:ascii="Arial" w:hAnsi="Arial" w:cs="Arial"/>
        <w:b/>
        <w:bCs/>
      </w:rPr>
      <w:fldChar w:fldCharType="separate"/>
    </w:r>
    <w:r w:rsidR="00FD45DE">
      <w:rPr>
        <w:rFonts w:ascii="Arial" w:hAnsi="Arial" w:cs="Arial"/>
        <w:b/>
        <w:bCs/>
        <w:noProof/>
      </w:rPr>
      <w:t>2</w:t>
    </w:r>
    <w:r w:rsidR="00FD45DE" w:rsidRPr="00FD45DE">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A3D10" w14:textId="77777777" w:rsidR="00735BD0" w:rsidRDefault="00735BD0">
      <w:r>
        <w:separator/>
      </w:r>
    </w:p>
  </w:footnote>
  <w:footnote w:type="continuationSeparator" w:id="0">
    <w:p w14:paraId="51D0E08B" w14:textId="77777777" w:rsidR="00735BD0" w:rsidRDefault="00735BD0">
      <w:r>
        <w:continuationSeparator/>
      </w:r>
    </w:p>
  </w:footnote>
  <w:footnote w:type="continuationNotice" w:id="1">
    <w:p w14:paraId="0705BC60" w14:textId="77777777" w:rsidR="00735BD0" w:rsidRDefault="00735B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D06A" w14:textId="77777777" w:rsidR="006475CE" w:rsidRDefault="006475CE" w:rsidP="006475CE">
    <w:pPr>
      <w:pStyle w:val="Header"/>
      <w:rPr>
        <w:rFonts w:ascii="Arial" w:hAnsi="Arial" w:cs="Arial"/>
        <w:sz w:val="16"/>
        <w:szCs w:val="16"/>
      </w:rPr>
    </w:pPr>
  </w:p>
  <w:p w14:paraId="1CA75717" w14:textId="77777777" w:rsidR="006475CE" w:rsidRDefault="006475CE" w:rsidP="006475CE">
    <w:pPr>
      <w:pStyle w:val="Header"/>
      <w:rPr>
        <w:rFonts w:ascii="Arial" w:hAnsi="Arial" w:cs="Arial"/>
        <w:sz w:val="16"/>
        <w:szCs w:val="16"/>
      </w:rPr>
    </w:pPr>
  </w:p>
  <w:p w14:paraId="3B4650F1" w14:textId="6D75481D" w:rsidR="006475CE" w:rsidRPr="006475CE" w:rsidRDefault="006475CE" w:rsidP="006475CE">
    <w:pPr>
      <w:pStyle w:val="Header"/>
      <w:rPr>
        <w:rFonts w:ascii="Arial" w:hAnsi="Arial" w:cs="Arial"/>
        <w:b/>
        <w:sz w:val="16"/>
        <w:szCs w:val="16"/>
      </w:rPr>
    </w:pPr>
    <w:r w:rsidRPr="006475CE">
      <w:rPr>
        <w:rFonts w:ascii="Arial" w:hAnsi="Arial" w:cs="Arial"/>
        <w:noProof/>
        <w:sz w:val="16"/>
        <w:szCs w:val="16"/>
      </w:rPr>
      <w:drawing>
        <wp:anchor distT="0" distB="0" distL="114300" distR="114300" simplePos="0" relativeHeight="251660288" behindDoc="0" locked="0" layoutInCell="1" allowOverlap="1" wp14:anchorId="6033B8D3" wp14:editId="110F36F9">
          <wp:simplePos x="0" y="0"/>
          <wp:positionH relativeFrom="column">
            <wp:posOffset>3169920</wp:posOffset>
          </wp:positionH>
          <wp:positionV relativeFrom="paragraph">
            <wp:posOffset>-137795</wp:posOffset>
          </wp:positionV>
          <wp:extent cx="2795905" cy="582295"/>
          <wp:effectExtent l="0" t="0" r="0" b="0"/>
          <wp:wrapSquare wrapText="bothSides"/>
          <wp:docPr id="662387353" name="Picture 4"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5905" cy="582295"/>
                  </a:xfrm>
                  <a:prstGeom prst="rect">
                    <a:avLst/>
                  </a:prstGeom>
                  <a:solidFill>
                    <a:schemeClr val="bg1">
                      <a:lumMod val="100000"/>
                      <a:lumOff val="0"/>
                    </a:schemeClr>
                  </a:solidFill>
                </pic:spPr>
              </pic:pic>
            </a:graphicData>
          </a:graphic>
          <wp14:sizeRelH relativeFrom="page">
            <wp14:pctWidth>0</wp14:pctWidth>
          </wp14:sizeRelH>
          <wp14:sizeRelV relativeFrom="page">
            <wp14:pctHeight>0</wp14:pctHeight>
          </wp14:sizeRelV>
        </wp:anchor>
      </w:drawing>
    </w:r>
    <w:bookmarkStart w:id="1" w:name="_heading=h.1fob9te"/>
    <w:bookmarkStart w:id="2" w:name="_Hlk110805890"/>
    <w:bookmarkEnd w:id="1"/>
    <w:r w:rsidRPr="006475CE">
      <w:rPr>
        <w:rFonts w:ascii="Arial" w:hAnsi="Arial" w:cs="Arial"/>
        <w:sz w:val="16"/>
        <w:szCs w:val="16"/>
      </w:rPr>
      <w:t xml:space="preserve">Anlage </w:t>
    </w:r>
    <w:r w:rsidR="009B3D88">
      <w:rPr>
        <w:rFonts w:ascii="Arial" w:hAnsi="Arial" w:cs="Arial"/>
        <w:sz w:val="16"/>
        <w:szCs w:val="16"/>
      </w:rPr>
      <w:t>17 – Geheimhaltungs- und Nicht</w:t>
    </w:r>
    <w:r w:rsidR="006D1677">
      <w:rPr>
        <w:rFonts w:ascii="Arial" w:hAnsi="Arial" w:cs="Arial"/>
        <w:sz w:val="16"/>
        <w:szCs w:val="16"/>
      </w:rPr>
      <w:t>verwertungsvereinbarung</w:t>
    </w:r>
  </w:p>
  <w:bookmarkEnd w:id="2"/>
  <w:p w14:paraId="139C02AC" w14:textId="3D187C67" w:rsidR="006475CE" w:rsidRPr="006475CE" w:rsidRDefault="006475CE" w:rsidP="006475CE">
    <w:pPr>
      <w:pStyle w:val="Header"/>
      <w:rPr>
        <w:rFonts w:ascii="Arial" w:hAnsi="Arial" w:cs="Arial"/>
        <w:sz w:val="16"/>
        <w:szCs w:val="16"/>
      </w:rPr>
    </w:pPr>
    <w:r w:rsidRPr="006475CE">
      <w:rPr>
        <w:rFonts w:ascii="Arial" w:hAnsi="Arial" w:cs="Arial"/>
        <w:sz w:val="16"/>
        <w:szCs w:val="16"/>
      </w:rPr>
      <w:t xml:space="preserve">Veräußerung von Gesellschaftsanteilen </w:t>
    </w:r>
    <w:r w:rsidR="00762A99">
      <w:rPr>
        <w:rFonts w:ascii="Arial" w:hAnsi="Arial" w:cs="Arial"/>
        <w:sz w:val="16"/>
        <w:szCs w:val="16"/>
      </w:rPr>
      <w:t>am AMK-Verbund</w:t>
    </w:r>
  </w:p>
  <w:p w14:paraId="631F4125" w14:textId="77777777" w:rsidR="006475CE" w:rsidRPr="006475CE" w:rsidRDefault="006475CE" w:rsidP="006475CE">
    <w:pPr>
      <w:pStyle w:val="Head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9A69" w14:textId="77777777" w:rsidR="00FD45DE" w:rsidRPr="00F20481" w:rsidRDefault="00FD45DE" w:rsidP="00FD45DE">
    <w:pPr>
      <w:rPr>
        <w:rFonts w:ascii="Arial" w:hAnsi="Arial" w:cs="Arial"/>
      </w:rPr>
    </w:pPr>
    <w:r>
      <w:tab/>
    </w:r>
    <w:r>
      <w:tab/>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1"/>
      <w:gridCol w:w="2691"/>
      <w:gridCol w:w="4150"/>
      <w:gridCol w:w="426"/>
    </w:tblGrid>
    <w:tr w:rsidR="00FD45DE" w14:paraId="6DC1F5D8" w14:textId="77777777" w:rsidTr="00B27EE3">
      <w:trPr>
        <w:trHeight w:val="794"/>
      </w:trPr>
      <w:tc>
        <w:tcPr>
          <w:tcW w:w="2231" w:type="dxa"/>
          <w:tcBorders>
            <w:top w:val="nil"/>
            <w:left w:val="nil"/>
            <w:bottom w:val="nil"/>
            <w:right w:val="nil"/>
          </w:tcBorders>
        </w:tcPr>
        <w:p w14:paraId="4C52A667" w14:textId="77777777" w:rsidR="00FD45DE" w:rsidRDefault="00FD45DE" w:rsidP="00FD45DE">
          <w:pPr>
            <w:pStyle w:val="Header"/>
            <w:tabs>
              <w:tab w:val="left" w:pos="6521"/>
            </w:tabs>
          </w:pPr>
        </w:p>
      </w:tc>
      <w:tc>
        <w:tcPr>
          <w:tcW w:w="2691" w:type="dxa"/>
          <w:tcBorders>
            <w:top w:val="nil"/>
            <w:left w:val="nil"/>
            <w:bottom w:val="nil"/>
            <w:right w:val="nil"/>
          </w:tcBorders>
        </w:tcPr>
        <w:p w14:paraId="19C6ABB7" w14:textId="77777777" w:rsidR="00FD45DE" w:rsidRDefault="00FD45DE" w:rsidP="00FD45DE">
          <w:pPr>
            <w:pStyle w:val="Header"/>
            <w:tabs>
              <w:tab w:val="left" w:pos="6521"/>
            </w:tabs>
          </w:pPr>
        </w:p>
      </w:tc>
      <w:tc>
        <w:tcPr>
          <w:tcW w:w="4576" w:type="dxa"/>
          <w:gridSpan w:val="2"/>
          <w:tcBorders>
            <w:top w:val="nil"/>
            <w:left w:val="nil"/>
            <w:bottom w:val="nil"/>
            <w:right w:val="nil"/>
          </w:tcBorders>
        </w:tcPr>
        <w:p w14:paraId="75B64D57" w14:textId="77777777" w:rsidR="00FD45DE" w:rsidRDefault="00FD45DE" w:rsidP="00FD45DE">
          <w:pPr>
            <w:pStyle w:val="Header"/>
            <w:tabs>
              <w:tab w:val="clear" w:pos="4536"/>
              <w:tab w:val="center" w:pos="4252"/>
              <w:tab w:val="left" w:pos="6521"/>
            </w:tabs>
            <w:jc w:val="right"/>
          </w:pPr>
          <w:r>
            <w:rPr>
              <w:noProof/>
            </w:rPr>
            <w:drawing>
              <wp:anchor distT="0" distB="0" distL="114300" distR="114300" simplePos="0" relativeHeight="251658240" behindDoc="0" locked="0" layoutInCell="1" allowOverlap="1" wp14:anchorId="125D715A" wp14:editId="584FA3B5">
                <wp:simplePos x="0" y="0"/>
                <wp:positionH relativeFrom="column">
                  <wp:posOffset>137795</wp:posOffset>
                </wp:positionH>
                <wp:positionV relativeFrom="paragraph">
                  <wp:posOffset>9525</wp:posOffset>
                </wp:positionV>
                <wp:extent cx="2934970" cy="441960"/>
                <wp:effectExtent l="0" t="0" r="0" b="0"/>
                <wp:wrapNone/>
                <wp:docPr id="1331851528" name="Grafik 2" descr="C:\Dokumente und Einstellungen\eic0j\Desktop\Logoangepas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5" descr="C:\Dokumente und Einstellungen\eic0j\Desktop\Logoangepass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4970" cy="4419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D45DE" w14:paraId="292C196C" w14:textId="77777777" w:rsidTr="00B27EE3">
      <w:trPr>
        <w:trHeight w:val="411"/>
      </w:trPr>
      <w:tc>
        <w:tcPr>
          <w:tcW w:w="9072" w:type="dxa"/>
          <w:gridSpan w:val="3"/>
          <w:tcBorders>
            <w:top w:val="nil"/>
            <w:left w:val="nil"/>
            <w:bottom w:val="nil"/>
            <w:right w:val="nil"/>
          </w:tcBorders>
        </w:tcPr>
        <w:p w14:paraId="45014765" w14:textId="77777777" w:rsidR="00FD45DE" w:rsidRPr="003F5E1D" w:rsidRDefault="00FD45DE" w:rsidP="00FD45DE">
          <w:pPr>
            <w:pStyle w:val="BodyText"/>
            <w:ind w:right="-4028"/>
            <w:rPr>
              <w:rFonts w:ascii="Arial" w:hAnsi="Arial" w:cs="Arial"/>
              <w:sz w:val="16"/>
              <w:szCs w:val="16"/>
            </w:rPr>
          </w:pPr>
          <w:r>
            <w:rPr>
              <w:rFonts w:ascii="Arial" w:hAnsi="Arial" w:cs="Arial"/>
              <w:sz w:val="16"/>
              <w:szCs w:val="16"/>
            </w:rPr>
            <w:t>Anlage 15</w:t>
          </w:r>
        </w:p>
        <w:p w14:paraId="5D1CC522" w14:textId="77777777" w:rsidR="00FD45DE" w:rsidRPr="003F5E1D" w:rsidRDefault="00FD45DE" w:rsidP="00FD45DE">
          <w:pPr>
            <w:pStyle w:val="BodyText"/>
            <w:ind w:right="-4028"/>
            <w:rPr>
              <w:rFonts w:ascii="Arial" w:hAnsi="Arial" w:cs="Arial"/>
              <w:sz w:val="16"/>
              <w:szCs w:val="16"/>
            </w:rPr>
          </w:pPr>
          <w:r w:rsidRPr="003F5E1D">
            <w:rPr>
              <w:rFonts w:ascii="Arial" w:hAnsi="Arial" w:cs="Arial"/>
              <w:sz w:val="16"/>
              <w:szCs w:val="16"/>
            </w:rPr>
            <w:t>Verfahrensart:</w:t>
          </w:r>
        </w:p>
        <w:p w14:paraId="33C38238" w14:textId="77777777" w:rsidR="00FD45DE" w:rsidRPr="003F5E1D" w:rsidRDefault="00FD45DE" w:rsidP="00FD45DE">
          <w:pPr>
            <w:pStyle w:val="BodyText"/>
            <w:rPr>
              <w:rFonts w:ascii="Arial" w:hAnsi="Arial" w:cs="Arial"/>
              <w:sz w:val="16"/>
              <w:szCs w:val="16"/>
            </w:rPr>
          </w:pPr>
          <w:r w:rsidRPr="003F5E1D">
            <w:rPr>
              <w:rFonts w:ascii="Arial" w:hAnsi="Arial" w:cs="Arial"/>
              <w:color w:val="FF0000"/>
              <w:sz w:val="16"/>
              <w:szCs w:val="16"/>
            </w:rPr>
            <w:t>Offenes Verfahren/ Nicht offenes Verfahren/ Verhandlungsverfahren</w:t>
          </w:r>
          <w:r>
            <w:rPr>
              <w:rFonts w:ascii="Arial" w:hAnsi="Arial" w:cs="Arial"/>
              <w:color w:val="FF0000"/>
              <w:sz w:val="16"/>
              <w:szCs w:val="16"/>
            </w:rPr>
            <w:t xml:space="preserve"> / </w:t>
          </w:r>
          <w:r w:rsidRPr="00D40CD3">
            <w:rPr>
              <w:rFonts w:ascii="Arial" w:hAnsi="Arial" w:cs="Arial"/>
              <w:color w:val="FF0000"/>
              <w:sz w:val="16"/>
              <w:szCs w:val="16"/>
            </w:rPr>
            <w:t xml:space="preserve">Beschränkte Ausschreibung / Öffentliche Ausschreibung </w:t>
          </w:r>
          <w:r w:rsidRPr="003F5E1D">
            <w:rPr>
              <w:rFonts w:ascii="Arial" w:hAnsi="Arial" w:cs="Arial"/>
              <w:sz w:val="16"/>
              <w:szCs w:val="16"/>
            </w:rPr>
            <w:t>SC4</w:t>
          </w:r>
          <w:r>
            <w:rPr>
              <w:rFonts w:ascii="Arial" w:hAnsi="Arial" w:cs="Arial"/>
              <w:sz w:val="16"/>
              <w:szCs w:val="16"/>
            </w:rPr>
            <w:t>-20xx-xxxx</w:t>
          </w:r>
        </w:p>
        <w:p w14:paraId="6E676227" w14:textId="77777777" w:rsidR="00FD45DE" w:rsidRPr="006846FD" w:rsidRDefault="00FD45DE" w:rsidP="00FD45DE">
          <w:pPr>
            <w:pStyle w:val="BodyText"/>
            <w:ind w:right="-4028"/>
            <w:rPr>
              <w:rFonts w:ascii="Arial" w:hAnsi="Arial" w:cs="Arial"/>
              <w:b/>
              <w:color w:val="000000"/>
              <w:u w:val="single"/>
            </w:rPr>
          </w:pPr>
          <w:r w:rsidRPr="003F5E1D">
            <w:rPr>
              <w:rFonts w:ascii="Arial" w:hAnsi="Arial" w:cs="Arial"/>
              <w:color w:val="FF0000"/>
              <w:sz w:val="16"/>
              <w:szCs w:val="16"/>
            </w:rPr>
            <w:t>Platzhalter Bezeichnung des Verfahrens</w:t>
          </w:r>
        </w:p>
      </w:tc>
      <w:tc>
        <w:tcPr>
          <w:tcW w:w="426" w:type="dxa"/>
          <w:tcBorders>
            <w:top w:val="nil"/>
            <w:left w:val="nil"/>
            <w:bottom w:val="nil"/>
            <w:right w:val="nil"/>
          </w:tcBorders>
        </w:tcPr>
        <w:p w14:paraId="0F2D5AC5" w14:textId="77777777" w:rsidR="00FD45DE" w:rsidRDefault="00FD45DE" w:rsidP="00FD45DE">
          <w:pPr>
            <w:pStyle w:val="Header"/>
            <w:tabs>
              <w:tab w:val="left" w:pos="6521"/>
            </w:tabs>
            <w:ind w:left="-5895"/>
            <w:rPr>
              <w:rFonts w:ascii="Arial" w:hAnsi="Arial" w:cs="Arial"/>
              <w:color w:val="004178"/>
            </w:rPr>
          </w:pPr>
        </w:p>
        <w:p w14:paraId="5A0000EC" w14:textId="77777777" w:rsidR="00FD45DE" w:rsidRDefault="00FD45DE" w:rsidP="00FD45DE">
          <w:pPr>
            <w:pStyle w:val="Header"/>
            <w:tabs>
              <w:tab w:val="left" w:pos="6521"/>
            </w:tabs>
            <w:ind w:left="-5895"/>
            <w:rPr>
              <w:rFonts w:ascii="Arial" w:hAnsi="Arial" w:cs="Arial"/>
              <w:color w:val="004178"/>
            </w:rPr>
          </w:pPr>
        </w:p>
        <w:p w14:paraId="4D3030E8" w14:textId="77777777" w:rsidR="00FD45DE" w:rsidRDefault="00FD45DE" w:rsidP="00FD45DE">
          <w:pPr>
            <w:pStyle w:val="Header"/>
            <w:tabs>
              <w:tab w:val="left" w:pos="6521"/>
            </w:tabs>
            <w:ind w:left="-5895" w:right="3464"/>
            <w:rPr>
              <w:rFonts w:ascii="Arial" w:hAnsi="Arial" w:cs="Arial"/>
              <w:color w:val="004178"/>
            </w:rPr>
          </w:pPr>
        </w:p>
        <w:p w14:paraId="4CD0FF95" w14:textId="77777777" w:rsidR="00FD45DE" w:rsidRDefault="00FD45DE" w:rsidP="00FD45DE">
          <w:pPr>
            <w:pStyle w:val="Header"/>
            <w:tabs>
              <w:tab w:val="left" w:pos="6521"/>
            </w:tabs>
            <w:ind w:left="-5895"/>
            <w:rPr>
              <w:rFonts w:ascii="Arial" w:hAnsi="Arial" w:cs="Arial"/>
              <w:color w:val="004178"/>
            </w:rPr>
          </w:pPr>
        </w:p>
        <w:p w14:paraId="08E9E607" w14:textId="77777777" w:rsidR="00FD45DE" w:rsidRDefault="00FD45DE" w:rsidP="00FD45DE">
          <w:pPr>
            <w:pStyle w:val="Header"/>
            <w:tabs>
              <w:tab w:val="left" w:pos="6521"/>
            </w:tabs>
            <w:ind w:left="-5895"/>
            <w:rPr>
              <w:rFonts w:ascii="Arial" w:hAnsi="Arial" w:cs="Arial"/>
              <w:color w:val="004178"/>
            </w:rPr>
          </w:pPr>
        </w:p>
        <w:p w14:paraId="102A476E" w14:textId="77777777" w:rsidR="00FD45DE" w:rsidRDefault="00FD45DE" w:rsidP="00FD45DE">
          <w:pPr>
            <w:pStyle w:val="Header"/>
            <w:tabs>
              <w:tab w:val="left" w:pos="6521"/>
            </w:tabs>
            <w:ind w:left="-9075"/>
            <w:rPr>
              <w:rFonts w:ascii="Arial" w:hAnsi="Arial" w:cs="Arial"/>
              <w:color w:val="004178"/>
            </w:rPr>
          </w:pPr>
        </w:p>
        <w:p w14:paraId="4102F2DF" w14:textId="77777777" w:rsidR="00FD45DE" w:rsidRPr="00F14309" w:rsidRDefault="00FD45DE" w:rsidP="00FD45DE">
          <w:pPr>
            <w:pStyle w:val="Header"/>
            <w:tabs>
              <w:tab w:val="left" w:pos="6521"/>
            </w:tabs>
            <w:rPr>
              <w:rFonts w:ascii="Arial" w:hAnsi="Arial" w:cs="Arial"/>
              <w:color w:val="004178"/>
            </w:rPr>
          </w:pPr>
        </w:p>
      </w:tc>
    </w:tr>
  </w:tbl>
  <w:p w14:paraId="1BD817DB" w14:textId="77777777" w:rsidR="00FD45DE" w:rsidRDefault="00FD45DE" w:rsidP="00FD45DE">
    <w:pPr>
      <w:pStyle w:val="Header"/>
      <w:tabs>
        <w:tab w:val="left" w:pos="652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1A1F0D"/>
    <w:multiLevelType w:val="singleLevel"/>
    <w:tmpl w:val="F528AB32"/>
    <w:lvl w:ilvl="0">
      <w:start w:val="1"/>
      <w:numFmt w:val="bullet"/>
      <w:lvlText w:val=""/>
      <w:lvlJc w:val="left"/>
      <w:pPr>
        <w:tabs>
          <w:tab w:val="num" w:pos="360"/>
        </w:tabs>
        <w:ind w:left="360" w:hanging="360"/>
      </w:pPr>
      <w:rPr>
        <w:rFonts w:ascii="CommonBullets" w:hAnsi="CommonBullets" w:hint="default"/>
        <w:b/>
        <w:i w:val="0"/>
        <w:sz w:val="20"/>
      </w:rPr>
    </w:lvl>
  </w:abstractNum>
  <w:abstractNum w:abstractNumId="2" w15:restartNumberingAfterBreak="0">
    <w:nsid w:val="091819DF"/>
    <w:multiLevelType w:val="singleLevel"/>
    <w:tmpl w:val="E94E085C"/>
    <w:lvl w:ilvl="0">
      <w:start w:val="1"/>
      <w:numFmt w:val="decimal"/>
      <w:lvlText w:val="(%1)"/>
      <w:lvlJc w:val="left"/>
      <w:pPr>
        <w:tabs>
          <w:tab w:val="num" w:pos="360"/>
        </w:tabs>
        <w:ind w:left="283" w:hanging="283"/>
      </w:pPr>
    </w:lvl>
  </w:abstractNum>
  <w:abstractNum w:abstractNumId="3" w15:restartNumberingAfterBreak="0">
    <w:nsid w:val="094F3B10"/>
    <w:multiLevelType w:val="singleLevel"/>
    <w:tmpl w:val="5BD0952A"/>
    <w:lvl w:ilvl="0">
      <w:start w:val="1"/>
      <w:numFmt w:val="bullet"/>
      <w:lvlText w:val=""/>
      <w:lvlJc w:val="left"/>
      <w:pPr>
        <w:tabs>
          <w:tab w:val="num" w:pos="1068"/>
        </w:tabs>
        <w:ind w:left="1068" w:hanging="360"/>
      </w:pPr>
      <w:rPr>
        <w:rFonts w:ascii="CommonBullets" w:hAnsi="CommonBullets" w:hint="default"/>
      </w:rPr>
    </w:lvl>
  </w:abstractNum>
  <w:abstractNum w:abstractNumId="4" w15:restartNumberingAfterBreak="0">
    <w:nsid w:val="09EE0D9D"/>
    <w:multiLevelType w:val="singleLevel"/>
    <w:tmpl w:val="3410D90C"/>
    <w:lvl w:ilvl="0">
      <w:start w:val="1"/>
      <w:numFmt w:val="decimal"/>
      <w:lvlText w:val="(%1)"/>
      <w:legacy w:legacy="1" w:legacySpace="0" w:legacyIndent="283"/>
      <w:lvlJc w:val="left"/>
      <w:pPr>
        <w:ind w:left="283" w:hanging="283"/>
      </w:pPr>
    </w:lvl>
  </w:abstractNum>
  <w:abstractNum w:abstractNumId="5" w15:restartNumberingAfterBreak="0">
    <w:nsid w:val="0B7950EF"/>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6" w15:restartNumberingAfterBreak="0">
    <w:nsid w:val="1316754E"/>
    <w:multiLevelType w:val="singleLevel"/>
    <w:tmpl w:val="84701E2C"/>
    <w:lvl w:ilvl="0">
      <w:start w:val="1"/>
      <w:numFmt w:val="bullet"/>
      <w:lvlText w:val=""/>
      <w:lvlJc w:val="left"/>
      <w:pPr>
        <w:tabs>
          <w:tab w:val="num" w:pos="360"/>
        </w:tabs>
        <w:ind w:left="360" w:hanging="360"/>
      </w:pPr>
      <w:rPr>
        <w:rFonts w:ascii="Symbol" w:hAnsi="Symbol" w:hint="default"/>
        <w:sz w:val="18"/>
      </w:rPr>
    </w:lvl>
  </w:abstractNum>
  <w:abstractNum w:abstractNumId="7" w15:restartNumberingAfterBreak="0">
    <w:nsid w:val="155B7503"/>
    <w:multiLevelType w:val="singleLevel"/>
    <w:tmpl w:val="3410D90C"/>
    <w:lvl w:ilvl="0">
      <w:start w:val="1"/>
      <w:numFmt w:val="decimal"/>
      <w:lvlText w:val="(%1)"/>
      <w:legacy w:legacy="1" w:legacySpace="0" w:legacyIndent="283"/>
      <w:lvlJc w:val="left"/>
      <w:pPr>
        <w:ind w:left="283" w:hanging="283"/>
      </w:pPr>
    </w:lvl>
  </w:abstractNum>
  <w:abstractNum w:abstractNumId="8" w15:restartNumberingAfterBreak="0">
    <w:nsid w:val="166E2FBE"/>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9" w15:restartNumberingAfterBreak="0">
    <w:nsid w:val="18907C50"/>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0" w15:restartNumberingAfterBreak="0">
    <w:nsid w:val="1BCA5289"/>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1" w15:restartNumberingAfterBreak="0">
    <w:nsid w:val="1EA30445"/>
    <w:multiLevelType w:val="singleLevel"/>
    <w:tmpl w:val="5D76FDBA"/>
    <w:lvl w:ilvl="0">
      <w:start w:val="1"/>
      <w:numFmt w:val="decimal"/>
      <w:lvlText w:val="%1."/>
      <w:lvlJc w:val="left"/>
      <w:pPr>
        <w:tabs>
          <w:tab w:val="num" w:pos="360"/>
        </w:tabs>
        <w:ind w:left="360" w:hanging="360"/>
      </w:pPr>
      <w:rPr>
        <w:b/>
        <w:i w:val="0"/>
        <w:sz w:val="20"/>
      </w:rPr>
    </w:lvl>
  </w:abstractNum>
  <w:abstractNum w:abstractNumId="12" w15:restartNumberingAfterBreak="0">
    <w:nsid w:val="1F7E62A8"/>
    <w:multiLevelType w:val="hybridMultilevel"/>
    <w:tmpl w:val="2746EC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E40E67"/>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14" w15:restartNumberingAfterBreak="0">
    <w:nsid w:val="289F15D3"/>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5" w15:restartNumberingAfterBreak="0">
    <w:nsid w:val="2ABA6884"/>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6" w15:restartNumberingAfterBreak="0">
    <w:nsid w:val="2AD0261D"/>
    <w:multiLevelType w:val="singleLevel"/>
    <w:tmpl w:val="3410D90C"/>
    <w:lvl w:ilvl="0">
      <w:start w:val="1"/>
      <w:numFmt w:val="decimal"/>
      <w:lvlText w:val="(%1)"/>
      <w:legacy w:legacy="1" w:legacySpace="0" w:legacyIndent="283"/>
      <w:lvlJc w:val="left"/>
      <w:pPr>
        <w:ind w:left="283" w:hanging="283"/>
      </w:pPr>
    </w:lvl>
  </w:abstractNum>
  <w:abstractNum w:abstractNumId="17" w15:restartNumberingAfterBreak="0">
    <w:nsid w:val="2C0906E5"/>
    <w:multiLevelType w:val="hybridMultilevel"/>
    <w:tmpl w:val="650ACC46"/>
    <w:lvl w:ilvl="0" w:tplc="CBB6A990">
      <w:start w:val="1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0A6F87"/>
    <w:multiLevelType w:val="hybridMultilevel"/>
    <w:tmpl w:val="B92C40CC"/>
    <w:lvl w:ilvl="0" w:tplc="0A3CE5B4">
      <w:start w:val="11"/>
      <w:numFmt w:val="bullet"/>
      <w:lvlText w:val="–"/>
      <w:lvlJc w:val="left"/>
      <w:pPr>
        <w:ind w:left="720" w:hanging="360"/>
      </w:pPr>
      <w:rPr>
        <w:rFonts w:ascii="Arial" w:eastAsia="Times New Roman" w:hAnsi="Arial" w:cs="Aria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A574DC"/>
    <w:multiLevelType w:val="singleLevel"/>
    <w:tmpl w:val="3410D90C"/>
    <w:lvl w:ilvl="0">
      <w:start w:val="1"/>
      <w:numFmt w:val="decimal"/>
      <w:lvlText w:val="(%1)"/>
      <w:legacy w:legacy="1" w:legacySpace="0" w:legacyIndent="283"/>
      <w:lvlJc w:val="left"/>
      <w:pPr>
        <w:ind w:left="283" w:hanging="283"/>
      </w:pPr>
    </w:lvl>
  </w:abstractNum>
  <w:abstractNum w:abstractNumId="20" w15:restartNumberingAfterBreak="0">
    <w:nsid w:val="399A159A"/>
    <w:multiLevelType w:val="singleLevel"/>
    <w:tmpl w:val="78282B76"/>
    <w:lvl w:ilvl="0">
      <w:start w:val="1"/>
      <w:numFmt w:val="bullet"/>
      <w:lvlText w:val=""/>
      <w:lvlJc w:val="left"/>
      <w:pPr>
        <w:tabs>
          <w:tab w:val="num" w:pos="360"/>
        </w:tabs>
        <w:ind w:left="360" w:hanging="360"/>
      </w:pPr>
      <w:rPr>
        <w:rFonts w:ascii="CommonBullets" w:hAnsi="CommonBullets" w:hint="default"/>
        <w:b/>
        <w:i w:val="0"/>
        <w:sz w:val="28"/>
      </w:rPr>
    </w:lvl>
  </w:abstractNum>
  <w:abstractNum w:abstractNumId="21" w15:restartNumberingAfterBreak="0">
    <w:nsid w:val="3E4B0897"/>
    <w:multiLevelType w:val="singleLevel"/>
    <w:tmpl w:val="A62A2B84"/>
    <w:lvl w:ilvl="0">
      <w:start w:val="1"/>
      <w:numFmt w:val="lowerLetter"/>
      <w:lvlText w:val="%1.)"/>
      <w:lvlJc w:val="left"/>
      <w:pPr>
        <w:tabs>
          <w:tab w:val="num" w:pos="360"/>
        </w:tabs>
        <w:ind w:left="360" w:hanging="360"/>
      </w:pPr>
      <w:rPr>
        <w:sz w:val="20"/>
      </w:rPr>
    </w:lvl>
  </w:abstractNum>
  <w:abstractNum w:abstractNumId="22" w15:restartNumberingAfterBreak="0">
    <w:nsid w:val="40DD0D77"/>
    <w:multiLevelType w:val="singleLevel"/>
    <w:tmpl w:val="7948308A"/>
    <w:lvl w:ilvl="0">
      <w:start w:val="1"/>
      <w:numFmt w:val="decimal"/>
      <w:lvlText w:val="5.%1"/>
      <w:lvlJc w:val="left"/>
      <w:pPr>
        <w:tabs>
          <w:tab w:val="num" w:pos="360"/>
        </w:tabs>
        <w:ind w:left="360" w:hanging="360"/>
      </w:pPr>
      <w:rPr>
        <w:sz w:val="20"/>
      </w:rPr>
    </w:lvl>
  </w:abstractNum>
  <w:abstractNum w:abstractNumId="23" w15:restartNumberingAfterBreak="0">
    <w:nsid w:val="413978DA"/>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24" w15:restartNumberingAfterBreak="0">
    <w:nsid w:val="43542916"/>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25" w15:restartNumberingAfterBreak="0">
    <w:nsid w:val="48EC5CE5"/>
    <w:multiLevelType w:val="singleLevel"/>
    <w:tmpl w:val="3410D90C"/>
    <w:lvl w:ilvl="0">
      <w:start w:val="1"/>
      <w:numFmt w:val="decimal"/>
      <w:lvlText w:val="(%1)"/>
      <w:legacy w:legacy="1" w:legacySpace="0" w:legacyIndent="283"/>
      <w:lvlJc w:val="left"/>
      <w:pPr>
        <w:ind w:left="283" w:hanging="283"/>
      </w:pPr>
    </w:lvl>
  </w:abstractNum>
  <w:abstractNum w:abstractNumId="26" w15:restartNumberingAfterBreak="0">
    <w:nsid w:val="4D2125FE"/>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27" w15:restartNumberingAfterBreak="0">
    <w:nsid w:val="4D6907F9"/>
    <w:multiLevelType w:val="hybridMultilevel"/>
    <w:tmpl w:val="25848356"/>
    <w:lvl w:ilvl="0" w:tplc="3DE4D238">
      <w:start w:val="11"/>
      <w:numFmt w:val="bullet"/>
      <w:lvlText w:val="-"/>
      <w:lvlJc w:val="left"/>
      <w:pPr>
        <w:ind w:left="1080" w:hanging="360"/>
      </w:pPr>
      <w:rPr>
        <w:rFonts w:ascii="Times New Roman" w:eastAsia="Times New Roman" w:hAnsi="Times New Roman" w:cs="Times New Roman" w:hint="default"/>
        <w:sz w:val="2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AEE3711"/>
    <w:multiLevelType w:val="hybridMultilevel"/>
    <w:tmpl w:val="C6F2A94C"/>
    <w:lvl w:ilvl="0" w:tplc="44E218F4">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0234B"/>
    <w:multiLevelType w:val="hybridMultilevel"/>
    <w:tmpl w:val="93D61638"/>
    <w:lvl w:ilvl="0" w:tplc="72ACA662">
      <w:start w:val="1"/>
      <w:numFmt w:val="decimal"/>
      <w:lvlText w:val="%1."/>
      <w:lvlJc w:val="left"/>
      <w:pPr>
        <w:ind w:left="708" w:hanging="708"/>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48A5155"/>
    <w:multiLevelType w:val="hybridMultilevel"/>
    <w:tmpl w:val="877C3800"/>
    <w:lvl w:ilvl="0" w:tplc="CE0C5AD2">
      <w:start w:val="11"/>
      <w:numFmt w:val="bullet"/>
      <w:lvlText w:val="-"/>
      <w:lvlJc w:val="left"/>
      <w:pPr>
        <w:ind w:left="1080" w:hanging="360"/>
      </w:pPr>
      <w:rPr>
        <w:rFonts w:ascii="Arial" w:eastAsia="Times New Roman" w:hAnsi="Arial" w:cs="Arial" w:hint="default"/>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57C7FF4"/>
    <w:multiLevelType w:val="singleLevel"/>
    <w:tmpl w:val="84701E2C"/>
    <w:lvl w:ilvl="0">
      <w:start w:val="1"/>
      <w:numFmt w:val="bullet"/>
      <w:lvlText w:val=""/>
      <w:lvlJc w:val="left"/>
      <w:pPr>
        <w:tabs>
          <w:tab w:val="num" w:pos="360"/>
        </w:tabs>
        <w:ind w:left="360" w:hanging="360"/>
      </w:pPr>
      <w:rPr>
        <w:rFonts w:ascii="Symbol" w:hAnsi="Symbol" w:hint="default"/>
        <w:sz w:val="18"/>
      </w:rPr>
    </w:lvl>
  </w:abstractNum>
  <w:abstractNum w:abstractNumId="32" w15:restartNumberingAfterBreak="0">
    <w:nsid w:val="695F25A7"/>
    <w:multiLevelType w:val="singleLevel"/>
    <w:tmpl w:val="3410D90C"/>
    <w:lvl w:ilvl="0">
      <w:start w:val="1"/>
      <w:numFmt w:val="decimal"/>
      <w:lvlText w:val="(%1)"/>
      <w:legacy w:legacy="1" w:legacySpace="0" w:legacyIndent="283"/>
      <w:lvlJc w:val="left"/>
      <w:pPr>
        <w:ind w:left="283" w:hanging="283"/>
      </w:pPr>
    </w:lvl>
  </w:abstractNum>
  <w:abstractNum w:abstractNumId="33" w15:restartNumberingAfterBreak="0">
    <w:nsid w:val="6B4F0473"/>
    <w:multiLevelType w:val="hybridMultilevel"/>
    <w:tmpl w:val="F0D8469C"/>
    <w:lvl w:ilvl="0" w:tplc="7EA6258C">
      <w:start w:val="1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B6559CD"/>
    <w:multiLevelType w:val="singleLevel"/>
    <w:tmpl w:val="3410D90C"/>
    <w:lvl w:ilvl="0">
      <w:start w:val="1"/>
      <w:numFmt w:val="decimal"/>
      <w:lvlText w:val="(%1)"/>
      <w:legacy w:legacy="1" w:legacySpace="0" w:legacyIndent="283"/>
      <w:lvlJc w:val="left"/>
      <w:pPr>
        <w:ind w:left="283" w:hanging="283"/>
      </w:pPr>
    </w:lvl>
  </w:abstractNum>
  <w:abstractNum w:abstractNumId="35" w15:restartNumberingAfterBreak="0">
    <w:nsid w:val="6D5A554F"/>
    <w:multiLevelType w:val="singleLevel"/>
    <w:tmpl w:val="84701E2C"/>
    <w:lvl w:ilvl="0">
      <w:start w:val="1"/>
      <w:numFmt w:val="bullet"/>
      <w:lvlText w:val=""/>
      <w:lvlJc w:val="left"/>
      <w:pPr>
        <w:tabs>
          <w:tab w:val="num" w:pos="360"/>
        </w:tabs>
        <w:ind w:left="360" w:hanging="360"/>
      </w:pPr>
      <w:rPr>
        <w:rFonts w:ascii="Symbol" w:hAnsi="Symbol" w:hint="default"/>
        <w:sz w:val="18"/>
      </w:rPr>
    </w:lvl>
  </w:abstractNum>
  <w:abstractNum w:abstractNumId="36" w15:restartNumberingAfterBreak="0">
    <w:nsid w:val="6E713453"/>
    <w:multiLevelType w:val="singleLevel"/>
    <w:tmpl w:val="557E39DC"/>
    <w:lvl w:ilvl="0">
      <w:start w:val="1"/>
      <w:numFmt w:val="decimal"/>
      <w:lvlText w:val="3.%1"/>
      <w:lvlJc w:val="left"/>
      <w:pPr>
        <w:tabs>
          <w:tab w:val="num" w:pos="360"/>
        </w:tabs>
        <w:ind w:left="360" w:hanging="360"/>
      </w:pPr>
      <w:rPr>
        <w:sz w:val="20"/>
      </w:rPr>
    </w:lvl>
  </w:abstractNum>
  <w:abstractNum w:abstractNumId="37" w15:restartNumberingAfterBreak="0">
    <w:nsid w:val="755D307B"/>
    <w:multiLevelType w:val="singleLevel"/>
    <w:tmpl w:val="3410D90C"/>
    <w:lvl w:ilvl="0">
      <w:start w:val="1"/>
      <w:numFmt w:val="decimal"/>
      <w:lvlText w:val="(%1)"/>
      <w:legacy w:legacy="1" w:legacySpace="0" w:legacyIndent="283"/>
      <w:lvlJc w:val="left"/>
      <w:pPr>
        <w:ind w:left="283" w:hanging="283"/>
      </w:pPr>
    </w:lvl>
  </w:abstractNum>
  <w:abstractNum w:abstractNumId="38" w15:restartNumberingAfterBreak="0">
    <w:nsid w:val="766E2415"/>
    <w:multiLevelType w:val="singleLevel"/>
    <w:tmpl w:val="3410D90C"/>
    <w:lvl w:ilvl="0">
      <w:start w:val="1"/>
      <w:numFmt w:val="decimal"/>
      <w:lvlText w:val="(%1)"/>
      <w:legacy w:legacy="1" w:legacySpace="0" w:legacyIndent="283"/>
      <w:lvlJc w:val="left"/>
      <w:pPr>
        <w:ind w:left="283" w:hanging="283"/>
      </w:pPr>
    </w:lvl>
  </w:abstractNum>
  <w:abstractNum w:abstractNumId="39" w15:restartNumberingAfterBreak="0">
    <w:nsid w:val="7AB36880"/>
    <w:multiLevelType w:val="singleLevel"/>
    <w:tmpl w:val="3434F4EA"/>
    <w:lvl w:ilvl="0">
      <w:start w:val="1"/>
      <w:numFmt w:val="decimal"/>
      <w:lvlText w:val="4.%1"/>
      <w:lvlJc w:val="left"/>
      <w:pPr>
        <w:tabs>
          <w:tab w:val="num" w:pos="360"/>
        </w:tabs>
        <w:ind w:left="360" w:hanging="360"/>
      </w:pPr>
      <w:rPr>
        <w:sz w:val="20"/>
      </w:rPr>
    </w:lvl>
  </w:abstractNum>
  <w:abstractNum w:abstractNumId="40" w15:restartNumberingAfterBreak="0">
    <w:nsid w:val="7B6E71B6"/>
    <w:multiLevelType w:val="hybridMultilevel"/>
    <w:tmpl w:val="67CC94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AC0147"/>
    <w:multiLevelType w:val="singleLevel"/>
    <w:tmpl w:val="7486944E"/>
    <w:lvl w:ilvl="0">
      <w:start w:val="1"/>
      <w:numFmt w:val="decimal"/>
      <w:lvlText w:val="1.%1"/>
      <w:lvlJc w:val="left"/>
      <w:pPr>
        <w:tabs>
          <w:tab w:val="num" w:pos="360"/>
        </w:tabs>
        <w:ind w:left="360" w:hanging="360"/>
      </w:pPr>
      <w:rPr>
        <w:sz w:val="20"/>
      </w:rPr>
    </w:lvl>
  </w:abstractNum>
  <w:num w:numId="1" w16cid:durableId="5688121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3545953">
    <w:abstractNumId w:val="25"/>
  </w:num>
  <w:num w:numId="3" w16cid:durableId="244265502">
    <w:abstractNumId w:val="16"/>
  </w:num>
  <w:num w:numId="4" w16cid:durableId="377365763">
    <w:abstractNumId w:val="34"/>
  </w:num>
  <w:num w:numId="5" w16cid:durableId="1688407966">
    <w:abstractNumId w:val="4"/>
  </w:num>
  <w:num w:numId="6" w16cid:durableId="380791893">
    <w:abstractNumId w:val="32"/>
  </w:num>
  <w:num w:numId="7" w16cid:durableId="1564482371">
    <w:abstractNumId w:val="19"/>
  </w:num>
  <w:num w:numId="8" w16cid:durableId="1825971350">
    <w:abstractNumId w:val="37"/>
  </w:num>
  <w:num w:numId="9" w16cid:durableId="2040354348">
    <w:abstractNumId w:val="7"/>
  </w:num>
  <w:num w:numId="10" w16cid:durableId="495075370">
    <w:abstractNumId w:val="38"/>
  </w:num>
  <w:num w:numId="11" w16cid:durableId="1876649213">
    <w:abstractNumId w:val="2"/>
  </w:num>
  <w:num w:numId="12" w16cid:durableId="1830709925">
    <w:abstractNumId w:val="11"/>
  </w:num>
  <w:num w:numId="13" w16cid:durableId="757677441">
    <w:abstractNumId w:val="41"/>
  </w:num>
  <w:num w:numId="14" w16cid:durableId="691877884">
    <w:abstractNumId w:val="15"/>
  </w:num>
  <w:num w:numId="15" w16cid:durableId="891814881">
    <w:abstractNumId w:val="10"/>
  </w:num>
  <w:num w:numId="16" w16cid:durableId="873032027">
    <w:abstractNumId w:val="8"/>
  </w:num>
  <w:num w:numId="17" w16cid:durableId="415447237">
    <w:abstractNumId w:val="20"/>
  </w:num>
  <w:num w:numId="18" w16cid:durableId="479806649">
    <w:abstractNumId w:val="1"/>
  </w:num>
  <w:num w:numId="19" w16cid:durableId="2125928763">
    <w:abstractNumId w:val="36"/>
  </w:num>
  <w:num w:numId="20" w16cid:durableId="1642078882">
    <w:abstractNumId w:val="9"/>
  </w:num>
  <w:num w:numId="21" w16cid:durableId="1226798072">
    <w:abstractNumId w:val="39"/>
  </w:num>
  <w:num w:numId="22" w16cid:durableId="1163397769">
    <w:abstractNumId w:val="26"/>
  </w:num>
  <w:num w:numId="23" w16cid:durableId="475730074">
    <w:abstractNumId w:val="22"/>
  </w:num>
  <w:num w:numId="24" w16cid:durableId="2145660307">
    <w:abstractNumId w:val="3"/>
  </w:num>
  <w:num w:numId="25" w16cid:durableId="582497916">
    <w:abstractNumId w:val="23"/>
  </w:num>
  <w:num w:numId="26" w16cid:durableId="1727023295">
    <w:abstractNumId w:val="14"/>
  </w:num>
  <w:num w:numId="27" w16cid:durableId="2065375093">
    <w:abstractNumId w:val="31"/>
  </w:num>
  <w:num w:numId="28" w16cid:durableId="779224531">
    <w:abstractNumId w:val="6"/>
  </w:num>
  <w:num w:numId="29" w16cid:durableId="1043097513">
    <w:abstractNumId w:val="5"/>
  </w:num>
  <w:num w:numId="30" w16cid:durableId="1746537018">
    <w:abstractNumId w:val="13"/>
  </w:num>
  <w:num w:numId="31" w16cid:durableId="1177499114">
    <w:abstractNumId w:val="21"/>
  </w:num>
  <w:num w:numId="32" w16cid:durableId="621956970">
    <w:abstractNumId w:val="24"/>
  </w:num>
  <w:num w:numId="33" w16cid:durableId="408813671">
    <w:abstractNumId w:val="35"/>
  </w:num>
  <w:num w:numId="34" w16cid:durableId="761876956">
    <w:abstractNumId w:val="40"/>
  </w:num>
  <w:num w:numId="35" w16cid:durableId="579679769">
    <w:abstractNumId w:val="12"/>
  </w:num>
  <w:num w:numId="36" w16cid:durableId="787092101">
    <w:abstractNumId w:val="29"/>
  </w:num>
  <w:num w:numId="37" w16cid:durableId="540366965">
    <w:abstractNumId w:val="33"/>
  </w:num>
  <w:num w:numId="38" w16cid:durableId="694772215">
    <w:abstractNumId w:val="27"/>
  </w:num>
  <w:num w:numId="39" w16cid:durableId="1350764122">
    <w:abstractNumId w:val="17"/>
  </w:num>
  <w:num w:numId="40" w16cid:durableId="957446191">
    <w:abstractNumId w:val="30"/>
  </w:num>
  <w:num w:numId="41" w16cid:durableId="2067604228">
    <w:abstractNumId w:val="18"/>
  </w:num>
  <w:num w:numId="42" w16cid:durableId="59193840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LlFWz5k/joEd3rwg6u8l+3YjHTZHI3OsZu+sw6CEjVK3Awz7JPITH8q0RLyQDBF5lJvHy+OZhrjdO2ym5iUpQ==" w:salt="OrvC8pJVXNz2We5CYZOXq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986"/>
    <w:rsid w:val="00014700"/>
    <w:rsid w:val="00017B36"/>
    <w:rsid w:val="00051ECF"/>
    <w:rsid w:val="00052DBE"/>
    <w:rsid w:val="0006546D"/>
    <w:rsid w:val="00080C98"/>
    <w:rsid w:val="00086F94"/>
    <w:rsid w:val="000927DA"/>
    <w:rsid w:val="00094F7D"/>
    <w:rsid w:val="000A4DCF"/>
    <w:rsid w:val="000B02DB"/>
    <w:rsid w:val="000B2941"/>
    <w:rsid w:val="000C183F"/>
    <w:rsid w:val="000D7ABA"/>
    <w:rsid w:val="000E77B5"/>
    <w:rsid w:val="00116946"/>
    <w:rsid w:val="0012300A"/>
    <w:rsid w:val="00143E40"/>
    <w:rsid w:val="001468D5"/>
    <w:rsid w:val="001663E1"/>
    <w:rsid w:val="00170D04"/>
    <w:rsid w:val="001845FF"/>
    <w:rsid w:val="001B2986"/>
    <w:rsid w:val="001C31F5"/>
    <w:rsid w:val="001C5411"/>
    <w:rsid w:val="001E7FF6"/>
    <w:rsid w:val="001F518F"/>
    <w:rsid w:val="00203CBA"/>
    <w:rsid w:val="002121BE"/>
    <w:rsid w:val="00221C44"/>
    <w:rsid w:val="002338F5"/>
    <w:rsid w:val="00236A3F"/>
    <w:rsid w:val="002557B0"/>
    <w:rsid w:val="0025610F"/>
    <w:rsid w:val="00266DD1"/>
    <w:rsid w:val="00297E9D"/>
    <w:rsid w:val="002B55CE"/>
    <w:rsid w:val="002B63D7"/>
    <w:rsid w:val="002C3C16"/>
    <w:rsid w:val="002E23BC"/>
    <w:rsid w:val="00330013"/>
    <w:rsid w:val="00337F1B"/>
    <w:rsid w:val="00353910"/>
    <w:rsid w:val="00363962"/>
    <w:rsid w:val="0037218E"/>
    <w:rsid w:val="00373151"/>
    <w:rsid w:val="0037341E"/>
    <w:rsid w:val="003812BB"/>
    <w:rsid w:val="00381623"/>
    <w:rsid w:val="00382B3C"/>
    <w:rsid w:val="0038520B"/>
    <w:rsid w:val="003A24EF"/>
    <w:rsid w:val="003B0BB5"/>
    <w:rsid w:val="003B1954"/>
    <w:rsid w:val="003C7536"/>
    <w:rsid w:val="003D3127"/>
    <w:rsid w:val="003D4350"/>
    <w:rsid w:val="003E57FF"/>
    <w:rsid w:val="00402077"/>
    <w:rsid w:val="004025BA"/>
    <w:rsid w:val="00404835"/>
    <w:rsid w:val="00472758"/>
    <w:rsid w:val="00475E52"/>
    <w:rsid w:val="00480180"/>
    <w:rsid w:val="004815D0"/>
    <w:rsid w:val="004918A3"/>
    <w:rsid w:val="004A0111"/>
    <w:rsid w:val="004E097B"/>
    <w:rsid w:val="004E279A"/>
    <w:rsid w:val="004E70C0"/>
    <w:rsid w:val="004F3EC4"/>
    <w:rsid w:val="004F73A6"/>
    <w:rsid w:val="0050714C"/>
    <w:rsid w:val="00511244"/>
    <w:rsid w:val="00526322"/>
    <w:rsid w:val="0052686A"/>
    <w:rsid w:val="00543A04"/>
    <w:rsid w:val="005475B8"/>
    <w:rsid w:val="00550CEA"/>
    <w:rsid w:val="00554BE0"/>
    <w:rsid w:val="00556D3E"/>
    <w:rsid w:val="0057729C"/>
    <w:rsid w:val="005A1439"/>
    <w:rsid w:val="005B6CD9"/>
    <w:rsid w:val="005D0028"/>
    <w:rsid w:val="005D08DA"/>
    <w:rsid w:val="005D0EF0"/>
    <w:rsid w:val="005D5235"/>
    <w:rsid w:val="006118B9"/>
    <w:rsid w:val="006155F8"/>
    <w:rsid w:val="00624EA0"/>
    <w:rsid w:val="006361CF"/>
    <w:rsid w:val="00637022"/>
    <w:rsid w:val="0064532C"/>
    <w:rsid w:val="006475CE"/>
    <w:rsid w:val="00655E81"/>
    <w:rsid w:val="0069410C"/>
    <w:rsid w:val="006A1F77"/>
    <w:rsid w:val="006B6A0C"/>
    <w:rsid w:val="006D1677"/>
    <w:rsid w:val="006D1DE9"/>
    <w:rsid w:val="006D6899"/>
    <w:rsid w:val="006F2DFD"/>
    <w:rsid w:val="00713A45"/>
    <w:rsid w:val="0072374F"/>
    <w:rsid w:val="00727562"/>
    <w:rsid w:val="00735BD0"/>
    <w:rsid w:val="00750A95"/>
    <w:rsid w:val="00762A99"/>
    <w:rsid w:val="00782EBB"/>
    <w:rsid w:val="007A4ADB"/>
    <w:rsid w:val="007B20EE"/>
    <w:rsid w:val="007C371F"/>
    <w:rsid w:val="007C76FE"/>
    <w:rsid w:val="007F31D3"/>
    <w:rsid w:val="007F7DFC"/>
    <w:rsid w:val="008022D6"/>
    <w:rsid w:val="008102D7"/>
    <w:rsid w:val="00833488"/>
    <w:rsid w:val="008424AE"/>
    <w:rsid w:val="00861C1C"/>
    <w:rsid w:val="00865DAB"/>
    <w:rsid w:val="00874D5B"/>
    <w:rsid w:val="00875064"/>
    <w:rsid w:val="008851BE"/>
    <w:rsid w:val="008A3EE6"/>
    <w:rsid w:val="008B1C4D"/>
    <w:rsid w:val="008C2181"/>
    <w:rsid w:val="008C39D9"/>
    <w:rsid w:val="008C4B21"/>
    <w:rsid w:val="00907192"/>
    <w:rsid w:val="009101CC"/>
    <w:rsid w:val="00926A29"/>
    <w:rsid w:val="009444B5"/>
    <w:rsid w:val="009473B6"/>
    <w:rsid w:val="009550A5"/>
    <w:rsid w:val="00955DF5"/>
    <w:rsid w:val="00972B00"/>
    <w:rsid w:val="00987C1E"/>
    <w:rsid w:val="0099227D"/>
    <w:rsid w:val="00994FCA"/>
    <w:rsid w:val="00996FCA"/>
    <w:rsid w:val="009971D4"/>
    <w:rsid w:val="009A7EB3"/>
    <w:rsid w:val="009B1ADB"/>
    <w:rsid w:val="009B3D88"/>
    <w:rsid w:val="009C2909"/>
    <w:rsid w:val="009C5FAD"/>
    <w:rsid w:val="009E203D"/>
    <w:rsid w:val="009E2429"/>
    <w:rsid w:val="009E4A92"/>
    <w:rsid w:val="009F3B87"/>
    <w:rsid w:val="00A00C74"/>
    <w:rsid w:val="00A0304B"/>
    <w:rsid w:val="00A22DA4"/>
    <w:rsid w:val="00A32026"/>
    <w:rsid w:val="00A478D1"/>
    <w:rsid w:val="00A54F5E"/>
    <w:rsid w:val="00A56941"/>
    <w:rsid w:val="00A60440"/>
    <w:rsid w:val="00A72843"/>
    <w:rsid w:val="00A975AE"/>
    <w:rsid w:val="00AA39B8"/>
    <w:rsid w:val="00AA5C46"/>
    <w:rsid w:val="00AB1B91"/>
    <w:rsid w:val="00AC6724"/>
    <w:rsid w:val="00AC72D0"/>
    <w:rsid w:val="00AE14F9"/>
    <w:rsid w:val="00AE3E7F"/>
    <w:rsid w:val="00AE6537"/>
    <w:rsid w:val="00B036EC"/>
    <w:rsid w:val="00B0567A"/>
    <w:rsid w:val="00B20B98"/>
    <w:rsid w:val="00B40B51"/>
    <w:rsid w:val="00B47EA5"/>
    <w:rsid w:val="00B5114D"/>
    <w:rsid w:val="00B551B2"/>
    <w:rsid w:val="00B669BE"/>
    <w:rsid w:val="00B97B4B"/>
    <w:rsid w:val="00BA243F"/>
    <w:rsid w:val="00BB60F3"/>
    <w:rsid w:val="00BC3262"/>
    <w:rsid w:val="00BD0E83"/>
    <w:rsid w:val="00BD5153"/>
    <w:rsid w:val="00BD6757"/>
    <w:rsid w:val="00BE3F76"/>
    <w:rsid w:val="00BF25C2"/>
    <w:rsid w:val="00C066AC"/>
    <w:rsid w:val="00C23DDA"/>
    <w:rsid w:val="00C2469E"/>
    <w:rsid w:val="00C403A4"/>
    <w:rsid w:val="00C60A1C"/>
    <w:rsid w:val="00C70ECF"/>
    <w:rsid w:val="00CB2EAB"/>
    <w:rsid w:val="00CC49A5"/>
    <w:rsid w:val="00CF1F40"/>
    <w:rsid w:val="00D272E7"/>
    <w:rsid w:val="00D31765"/>
    <w:rsid w:val="00D33D61"/>
    <w:rsid w:val="00D41D7A"/>
    <w:rsid w:val="00D445E7"/>
    <w:rsid w:val="00D50C8F"/>
    <w:rsid w:val="00D6349D"/>
    <w:rsid w:val="00D765A3"/>
    <w:rsid w:val="00D77D15"/>
    <w:rsid w:val="00D85CD8"/>
    <w:rsid w:val="00D91A54"/>
    <w:rsid w:val="00D926FB"/>
    <w:rsid w:val="00DB4657"/>
    <w:rsid w:val="00DC2A5A"/>
    <w:rsid w:val="00DC2E85"/>
    <w:rsid w:val="00E12D9E"/>
    <w:rsid w:val="00E223A6"/>
    <w:rsid w:val="00E22D42"/>
    <w:rsid w:val="00E243A4"/>
    <w:rsid w:val="00E25AB2"/>
    <w:rsid w:val="00E31CDA"/>
    <w:rsid w:val="00E3682D"/>
    <w:rsid w:val="00E4403B"/>
    <w:rsid w:val="00E57287"/>
    <w:rsid w:val="00E60FD3"/>
    <w:rsid w:val="00E82117"/>
    <w:rsid w:val="00E9037A"/>
    <w:rsid w:val="00E90FAA"/>
    <w:rsid w:val="00E9667F"/>
    <w:rsid w:val="00EA0712"/>
    <w:rsid w:val="00EB35FC"/>
    <w:rsid w:val="00EB74B8"/>
    <w:rsid w:val="00ED2608"/>
    <w:rsid w:val="00EE2FCD"/>
    <w:rsid w:val="00F2617A"/>
    <w:rsid w:val="00F42C1B"/>
    <w:rsid w:val="00F55A04"/>
    <w:rsid w:val="00F67961"/>
    <w:rsid w:val="00F970F7"/>
    <w:rsid w:val="00FB199F"/>
    <w:rsid w:val="00FD1627"/>
    <w:rsid w:val="00FD45DE"/>
    <w:rsid w:val="00FE4503"/>
    <w:rsid w:val="00FE6195"/>
    <w:rsid w:val="0E14B21E"/>
    <w:rsid w:val="17431FB5"/>
    <w:rsid w:val="2B3EB12D"/>
    <w:rsid w:val="6444D6AA"/>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5CE1F"/>
  <w15:docId w15:val="{4F50B5FF-476F-460F-AAC9-E92B45D69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562"/>
  </w:style>
  <w:style w:type="paragraph" w:styleId="Heading1">
    <w:name w:val="heading 1"/>
    <w:basedOn w:val="Normal"/>
    <w:next w:val="Normal"/>
    <w:qFormat/>
    <w:rsid w:val="004F3EC4"/>
    <w:pPr>
      <w:keepNext/>
      <w:tabs>
        <w:tab w:val="num" w:pos="426"/>
      </w:tabs>
      <w:spacing w:line="360" w:lineRule="auto"/>
      <w:jc w:val="center"/>
      <w:outlineLvl w:val="0"/>
    </w:pPr>
    <w:rPr>
      <w:rFonts w:ascii="Univers (W1)" w:hAnsi="Univers (W1)"/>
      <w:b/>
      <w:sz w:val="22"/>
    </w:rPr>
  </w:style>
  <w:style w:type="paragraph" w:styleId="Heading2">
    <w:name w:val="heading 2"/>
    <w:basedOn w:val="Normal"/>
    <w:next w:val="Normal"/>
    <w:qFormat/>
    <w:rsid w:val="004F3EC4"/>
    <w:pPr>
      <w:keepNext/>
      <w:spacing w:line="360" w:lineRule="auto"/>
      <w:jc w:val="both"/>
      <w:outlineLvl w:val="1"/>
    </w:pPr>
    <w:rPr>
      <w:rFonts w:ascii="Univers (W1)" w:hAnsi="Univers (W1)"/>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4F3EC4"/>
  </w:style>
  <w:style w:type="character" w:styleId="FootnoteReference">
    <w:name w:val="footnote reference"/>
    <w:semiHidden/>
    <w:rsid w:val="004F3EC4"/>
    <w:rPr>
      <w:vertAlign w:val="superscript"/>
    </w:rPr>
  </w:style>
  <w:style w:type="paragraph" w:styleId="Header">
    <w:name w:val="header"/>
    <w:basedOn w:val="Normal"/>
    <w:link w:val="HeaderChar"/>
    <w:uiPriority w:val="99"/>
    <w:rsid w:val="004F3EC4"/>
    <w:pPr>
      <w:tabs>
        <w:tab w:val="center" w:pos="4536"/>
        <w:tab w:val="right" w:pos="9072"/>
      </w:tabs>
    </w:pPr>
  </w:style>
  <w:style w:type="paragraph" w:styleId="Footer">
    <w:name w:val="footer"/>
    <w:basedOn w:val="Normal"/>
    <w:rsid w:val="004F3EC4"/>
    <w:pPr>
      <w:tabs>
        <w:tab w:val="center" w:pos="4536"/>
        <w:tab w:val="right" w:pos="9072"/>
      </w:tabs>
    </w:pPr>
  </w:style>
  <w:style w:type="character" w:styleId="PageNumber">
    <w:name w:val="page number"/>
    <w:basedOn w:val="DefaultParagraphFont"/>
    <w:rsid w:val="004F3EC4"/>
  </w:style>
  <w:style w:type="paragraph" w:styleId="BodyTextIndent">
    <w:name w:val="Body Text Indent"/>
    <w:basedOn w:val="Normal"/>
    <w:link w:val="BodyTextIndentChar"/>
    <w:rsid w:val="004F3EC4"/>
    <w:pPr>
      <w:spacing w:line="360" w:lineRule="auto"/>
      <w:ind w:left="426"/>
      <w:jc w:val="both"/>
    </w:pPr>
    <w:rPr>
      <w:rFonts w:ascii="Univers (W1)" w:hAnsi="Univers (W1)"/>
      <w:sz w:val="22"/>
    </w:rPr>
  </w:style>
  <w:style w:type="paragraph" w:styleId="BodyText">
    <w:name w:val="Body Text"/>
    <w:basedOn w:val="Normal"/>
    <w:link w:val="BodyTextChar"/>
    <w:rsid w:val="004F3EC4"/>
    <w:pPr>
      <w:tabs>
        <w:tab w:val="num" w:pos="0"/>
      </w:tabs>
      <w:jc w:val="both"/>
    </w:pPr>
    <w:rPr>
      <w:rFonts w:ascii="Univers (W1)" w:hAnsi="Univers (W1)"/>
      <w:sz w:val="22"/>
    </w:rPr>
  </w:style>
  <w:style w:type="paragraph" w:customStyle="1" w:styleId="Abs1">
    <w:name w:val="Abs.1"/>
    <w:basedOn w:val="Normal"/>
    <w:rsid w:val="002B55CE"/>
    <w:pPr>
      <w:spacing w:after="360" w:line="320" w:lineRule="atLeast"/>
      <w:jc w:val="both"/>
    </w:pPr>
    <w:rPr>
      <w:sz w:val="24"/>
    </w:rPr>
  </w:style>
  <w:style w:type="paragraph" w:styleId="BalloonText">
    <w:name w:val="Balloon Text"/>
    <w:basedOn w:val="Normal"/>
    <w:link w:val="BalloonTextChar"/>
    <w:rsid w:val="00E57287"/>
    <w:rPr>
      <w:rFonts w:ascii="Tahoma" w:hAnsi="Tahoma" w:cs="Tahoma"/>
      <w:sz w:val="16"/>
      <w:szCs w:val="16"/>
    </w:rPr>
  </w:style>
  <w:style w:type="character" w:customStyle="1" w:styleId="BalloonTextChar">
    <w:name w:val="Balloon Text Char"/>
    <w:link w:val="BalloonText"/>
    <w:rsid w:val="00E57287"/>
    <w:rPr>
      <w:rFonts w:ascii="Tahoma" w:hAnsi="Tahoma" w:cs="Tahoma"/>
      <w:sz w:val="16"/>
      <w:szCs w:val="16"/>
    </w:rPr>
  </w:style>
  <w:style w:type="character" w:customStyle="1" w:styleId="HeaderChar">
    <w:name w:val="Header Char"/>
    <w:link w:val="Header"/>
    <w:uiPriority w:val="99"/>
    <w:rsid w:val="00D41D7A"/>
  </w:style>
  <w:style w:type="character" w:customStyle="1" w:styleId="BodyTextChar">
    <w:name w:val="Body Text Char"/>
    <w:link w:val="BodyText"/>
    <w:rsid w:val="00D41D7A"/>
    <w:rPr>
      <w:rFonts w:ascii="Univers (W1)" w:hAnsi="Univers (W1)"/>
      <w:sz w:val="22"/>
    </w:rPr>
  </w:style>
  <w:style w:type="paragraph" w:customStyle="1" w:styleId="Textkrper31">
    <w:name w:val="Textkörper 31"/>
    <w:basedOn w:val="Normal"/>
    <w:rsid w:val="00511244"/>
    <w:pPr>
      <w:keepLines/>
      <w:tabs>
        <w:tab w:val="right" w:pos="9637"/>
      </w:tabs>
      <w:overflowPunct w:val="0"/>
      <w:autoSpaceDE w:val="0"/>
      <w:autoSpaceDN w:val="0"/>
      <w:adjustRightInd w:val="0"/>
      <w:spacing w:before="240" w:after="240"/>
      <w:jc w:val="both"/>
      <w:textAlignment w:val="baseline"/>
    </w:pPr>
    <w:rPr>
      <w:rFonts w:ascii="Arial" w:hAnsi="Arial"/>
    </w:rPr>
  </w:style>
  <w:style w:type="character" w:customStyle="1" w:styleId="BodyTextIndentChar">
    <w:name w:val="Body Text Indent Char"/>
    <w:link w:val="BodyTextIndent"/>
    <w:rsid w:val="004815D0"/>
    <w:rPr>
      <w:rFonts w:ascii="Univers (W1)" w:hAnsi="Univers (W1)"/>
      <w:sz w:val="22"/>
    </w:rPr>
  </w:style>
  <w:style w:type="character" w:styleId="PlaceholderText">
    <w:name w:val="Placeholder Text"/>
    <w:basedOn w:val="DefaultParagraphFont"/>
    <w:uiPriority w:val="99"/>
    <w:semiHidden/>
    <w:rsid w:val="005B6CD9"/>
    <w:rPr>
      <w:color w:val="808080"/>
    </w:rPr>
  </w:style>
  <w:style w:type="character" w:customStyle="1" w:styleId="USEIT">
    <w:name w:val="USE IT"/>
    <w:basedOn w:val="DefaultParagraphFont"/>
    <w:uiPriority w:val="1"/>
    <w:rsid w:val="005B6CD9"/>
    <w:rPr>
      <w:rFonts w:ascii="Arial" w:hAnsi="Arial"/>
      <w:sz w:val="20"/>
      <w:u w:val="single"/>
    </w:rPr>
  </w:style>
  <w:style w:type="table" w:styleId="TableGrid">
    <w:name w:val="Table Grid"/>
    <w:basedOn w:val="TableNormal"/>
    <w:rsid w:val="005B6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051ECF"/>
    <w:rPr>
      <w:sz w:val="16"/>
      <w:szCs w:val="16"/>
    </w:rPr>
  </w:style>
  <w:style w:type="paragraph" w:styleId="CommentText">
    <w:name w:val="annotation text"/>
    <w:basedOn w:val="Normal"/>
    <w:link w:val="CommentTextChar"/>
    <w:unhideWhenUsed/>
    <w:rsid w:val="00051ECF"/>
  </w:style>
  <w:style w:type="character" w:customStyle="1" w:styleId="CommentTextChar">
    <w:name w:val="Comment Text Char"/>
    <w:basedOn w:val="DefaultParagraphFont"/>
    <w:link w:val="CommentText"/>
    <w:rsid w:val="00051ECF"/>
  </w:style>
  <w:style w:type="paragraph" w:styleId="CommentSubject">
    <w:name w:val="annotation subject"/>
    <w:basedOn w:val="CommentText"/>
    <w:next w:val="CommentText"/>
    <w:link w:val="CommentSubjectChar"/>
    <w:semiHidden/>
    <w:unhideWhenUsed/>
    <w:rsid w:val="00051ECF"/>
    <w:rPr>
      <w:b/>
      <w:bCs/>
    </w:rPr>
  </w:style>
  <w:style w:type="character" w:customStyle="1" w:styleId="CommentSubjectChar">
    <w:name w:val="Comment Subject Char"/>
    <w:basedOn w:val="CommentTextChar"/>
    <w:link w:val="CommentSubject"/>
    <w:semiHidden/>
    <w:rsid w:val="00051ECF"/>
    <w:rPr>
      <w:b/>
      <w:bCs/>
    </w:rPr>
  </w:style>
  <w:style w:type="character" w:styleId="Mention">
    <w:name w:val="Mention"/>
    <w:basedOn w:val="DefaultParagraphFont"/>
    <w:uiPriority w:val="99"/>
    <w:unhideWhenUsed/>
    <w:rsid w:val="00051ECF"/>
    <w:rPr>
      <w:color w:val="2B579A"/>
      <w:shd w:val="clear" w:color="auto" w:fill="E1DFDD"/>
    </w:rPr>
  </w:style>
  <w:style w:type="paragraph" w:styleId="ListParagraph">
    <w:name w:val="List Paragraph"/>
    <w:basedOn w:val="Normal"/>
    <w:uiPriority w:val="34"/>
    <w:qFormat/>
    <w:rsid w:val="00BF25C2"/>
    <w:pPr>
      <w:ind w:left="720"/>
      <w:contextualSpacing/>
    </w:pPr>
  </w:style>
  <w:style w:type="paragraph" w:styleId="Revision">
    <w:name w:val="Revision"/>
    <w:hidden/>
    <w:uiPriority w:val="99"/>
    <w:semiHidden/>
    <w:rsid w:val="009B3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978324">
      <w:bodyDiv w:val="1"/>
      <w:marLeft w:val="0"/>
      <w:marRight w:val="0"/>
      <w:marTop w:val="0"/>
      <w:marBottom w:val="0"/>
      <w:divBdr>
        <w:top w:val="none" w:sz="0" w:space="0" w:color="auto"/>
        <w:left w:val="none" w:sz="0" w:space="0" w:color="auto"/>
        <w:bottom w:val="none" w:sz="0" w:space="0" w:color="auto"/>
        <w:right w:val="none" w:sz="0" w:space="0" w:color="auto"/>
      </w:divBdr>
    </w:div>
    <w:div w:id="478424818">
      <w:bodyDiv w:val="1"/>
      <w:marLeft w:val="0"/>
      <w:marRight w:val="0"/>
      <w:marTop w:val="0"/>
      <w:marBottom w:val="0"/>
      <w:divBdr>
        <w:top w:val="none" w:sz="0" w:space="0" w:color="auto"/>
        <w:left w:val="none" w:sz="0" w:space="0" w:color="auto"/>
        <w:bottom w:val="none" w:sz="0" w:space="0" w:color="auto"/>
        <w:right w:val="none" w:sz="0" w:space="0" w:color="auto"/>
      </w:divBdr>
    </w:div>
    <w:div w:id="544560262">
      <w:bodyDiv w:val="1"/>
      <w:marLeft w:val="0"/>
      <w:marRight w:val="0"/>
      <w:marTop w:val="0"/>
      <w:marBottom w:val="0"/>
      <w:divBdr>
        <w:top w:val="none" w:sz="0" w:space="0" w:color="auto"/>
        <w:left w:val="none" w:sz="0" w:space="0" w:color="auto"/>
        <w:bottom w:val="none" w:sz="0" w:space="0" w:color="auto"/>
        <w:right w:val="none" w:sz="0" w:space="0" w:color="auto"/>
      </w:divBdr>
    </w:div>
    <w:div w:id="734165425">
      <w:bodyDiv w:val="1"/>
      <w:marLeft w:val="0"/>
      <w:marRight w:val="0"/>
      <w:marTop w:val="0"/>
      <w:marBottom w:val="0"/>
      <w:divBdr>
        <w:top w:val="none" w:sz="0" w:space="0" w:color="auto"/>
        <w:left w:val="none" w:sz="0" w:space="0" w:color="auto"/>
        <w:bottom w:val="none" w:sz="0" w:space="0" w:color="auto"/>
        <w:right w:val="none" w:sz="0" w:space="0" w:color="auto"/>
      </w:divBdr>
    </w:div>
    <w:div w:id="107767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9E433F00-1781-4DDF-B1A6-80DF5E533DFF}">
    <t:Anchor>
      <t:Comment id="2127233432"/>
    </t:Anchor>
    <t:History>
      <t:Event id="{A1961339-93C7-41C8-B6D5-6BE16269A942}" time="2025-03-03T12:13:38.367Z">
        <t:Attribution userId="S::juliane.hoehn@pwc.com::02b60b3b-e7a6-4188-936b-8d59e598b0b0" userProvider="AD" userName="Juliane Höhn (DE)"/>
        <t:Anchor>
          <t:Comment id="2127233432"/>
        </t:Anchor>
        <t:Create/>
      </t:Event>
      <t:Event id="{E27FC59A-2E80-4518-B0BD-F4C16DB2444F}" time="2025-03-03T12:13:38.367Z">
        <t:Attribution userId="S::juliane.hoehn@pwc.com::02b60b3b-e7a6-4188-936b-8d59e598b0b0" userProvider="AD" userName="Juliane Höhn (DE)"/>
        <t:Anchor>
          <t:Comment id="2127233432"/>
        </t:Anchor>
        <t:Assign userId="S::malina.grosser@pwc.com::cd612c30-8480-4bef-b8c6-a1f60587e982" userProvider="AD" userName="Malina Grosser (DE)"/>
      </t:Event>
      <t:Event id="{0CF91E20-F7AB-41E3-8050-707A8E445DF1}" time="2025-03-03T12:13:38.367Z">
        <t:Attribution userId="S::juliane.hoehn@pwc.com::02b60b3b-e7a6-4188-936b-8d59e598b0b0" userProvider="AD" userName="Juliane Höhn (DE)"/>
        <t:Anchor>
          <t:Comment id="2127233432"/>
        </t:Anchor>
        <t:SetTitle title="@Malina Grosser (DE) : Bitte auch eGo Saar einfügen"/>
      </t:Event>
      <t:Event id="{5972897B-E500-4074-833E-C89B53D5D6BC}" time="2025-03-03T12:24:02.035Z">
        <t:Attribution userId="S::malina.grosser@pwc.com::cd612c30-8480-4bef-b8c6-a1f60587e982" userProvider="AD" userName="Malina Grosser (DE)"/>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787EA88D914647AA3B040AE8A65DDB"/>
        <w:category>
          <w:name w:val="General"/>
          <w:gallery w:val="placeholder"/>
        </w:category>
        <w:types>
          <w:type w:val="bbPlcHdr"/>
        </w:types>
        <w:behaviors>
          <w:behavior w:val="content"/>
        </w:behaviors>
        <w:guid w:val="{E0C6F396-CE24-4D2A-9F53-23177406B140}"/>
      </w:docPartPr>
      <w:docPartBody>
        <w:p w:rsidR="008806DB" w:rsidRDefault="001920D2" w:rsidP="001920D2">
          <w:pPr>
            <w:pStyle w:val="82787EA88D914647AA3B040AE8A65DDB5"/>
          </w:pPr>
          <w:r w:rsidRPr="00994FCA">
            <w:rPr>
              <w:rStyle w:val="PlaceholderText"/>
              <w:rFonts w:ascii="Arial" w:hAnsi="Arial" w:cs="Arial"/>
            </w:rPr>
            <w:t>Bitte Namen und Adresse eingeben.</w:t>
          </w:r>
        </w:p>
      </w:docPartBody>
    </w:docPart>
    <w:docPart>
      <w:docPartPr>
        <w:name w:val="CA5039026A064E1CA13D3C0DA7FFB95F"/>
        <w:category>
          <w:name w:val="General"/>
          <w:gallery w:val="placeholder"/>
        </w:category>
        <w:types>
          <w:type w:val="bbPlcHdr"/>
        </w:types>
        <w:behaviors>
          <w:behavior w:val="content"/>
        </w:behaviors>
        <w:guid w:val="{AF17230D-1223-4169-8A97-126147B79078}"/>
      </w:docPartPr>
      <w:docPartBody>
        <w:p w:rsidR="008806DB" w:rsidRDefault="001920D2" w:rsidP="001920D2">
          <w:pPr>
            <w:pStyle w:val="CA5039026A064E1CA13D3C0DA7FFB95F2"/>
          </w:pPr>
          <w:r w:rsidRPr="00337F1B">
            <w:rPr>
              <w:rStyle w:val="PlaceholderText"/>
              <w:rFonts w:ascii="Arial" w:hAnsi="Arial" w:cs="Arial"/>
            </w:rPr>
            <w:t>Datum auswählen.</w:t>
          </w:r>
        </w:p>
      </w:docPartBody>
    </w:docPart>
    <w:docPart>
      <w:docPartPr>
        <w:name w:val="AAF27967BF7E49D6A062292A0679B546"/>
        <w:category>
          <w:name w:val="General"/>
          <w:gallery w:val="placeholder"/>
        </w:category>
        <w:types>
          <w:type w:val="bbPlcHdr"/>
        </w:types>
        <w:behaviors>
          <w:behavior w:val="content"/>
        </w:behaviors>
        <w:guid w:val="{2222E5C9-6910-4E21-BF02-B62E5E0F80D4}"/>
      </w:docPartPr>
      <w:docPartBody>
        <w:p w:rsidR="008806DB" w:rsidRDefault="001920D2" w:rsidP="001920D2">
          <w:pPr>
            <w:pStyle w:val="AAF27967BF7E49D6A062292A0679B5461"/>
          </w:pPr>
          <w:r w:rsidRPr="00337F1B">
            <w:rPr>
              <w:rStyle w:val="PlaceholderText"/>
              <w:rFonts w:ascii="Arial" w:hAnsi="Arial" w:cs="Arial"/>
            </w:rPr>
            <w:t>Name des Bieters/ der Bietergemeinschaft eingeben.</w:t>
          </w:r>
        </w:p>
      </w:docPartBody>
    </w:docPart>
    <w:docPart>
      <w:docPartPr>
        <w:name w:val="8409C59946A74B0B9C601608718BF222"/>
        <w:category>
          <w:name w:val="General"/>
          <w:gallery w:val="placeholder"/>
        </w:category>
        <w:types>
          <w:type w:val="bbPlcHdr"/>
        </w:types>
        <w:behaviors>
          <w:behavior w:val="content"/>
        </w:behaviors>
        <w:guid w:val="{6DCD80C8-439F-4B5C-9466-B138296AFA22}"/>
      </w:docPartPr>
      <w:docPartBody>
        <w:p w:rsidR="008806DB" w:rsidRDefault="001920D2" w:rsidP="001920D2">
          <w:pPr>
            <w:pStyle w:val="8409C59946A74B0B9C601608718BF2221"/>
          </w:pPr>
          <w:r w:rsidRPr="00337F1B">
            <w:rPr>
              <w:rStyle w:val="PlaceholderText"/>
              <w:rFonts w:ascii="Arial" w:hAnsi="Arial" w:cs="Arial"/>
            </w:rPr>
            <w:t>Name de</w:t>
          </w:r>
          <w:r>
            <w:rPr>
              <w:rStyle w:val="PlaceholderText"/>
              <w:rFonts w:ascii="Arial" w:hAnsi="Arial" w:cs="Arial"/>
            </w:rPr>
            <w:t>r</w:t>
          </w:r>
          <w:r w:rsidRPr="00337F1B">
            <w:rPr>
              <w:rStyle w:val="PlaceholderText"/>
              <w:rFonts w:ascii="Arial" w:hAnsi="Arial" w:cs="Arial"/>
            </w:rPr>
            <w:t xml:space="preserve"> </w:t>
          </w:r>
          <w:r>
            <w:rPr>
              <w:rStyle w:val="PlaceholderText"/>
              <w:rFonts w:ascii="Arial" w:hAnsi="Arial" w:cs="Arial"/>
            </w:rPr>
            <w:t>erklärenden, vertretungsberechtigten Person</w:t>
          </w:r>
          <w:r w:rsidRPr="00337F1B">
            <w:rPr>
              <w:rStyle w:val="PlaceholderText"/>
              <w:rFonts w:ascii="Arial" w:hAnsi="Arial" w:cs="Arial"/>
            </w:rPr>
            <w:t xml:space="preserve"> eingeben</w:t>
          </w:r>
          <w:r>
            <w:rPr>
              <w:rStyle w:val="PlaceholderText"/>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monBullets">
    <w:charset w:val="02"/>
    <w:family w:val="swiss"/>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CFB"/>
    <w:rsid w:val="000223AE"/>
    <w:rsid w:val="00074563"/>
    <w:rsid w:val="000927DA"/>
    <w:rsid w:val="00103AA6"/>
    <w:rsid w:val="00130B44"/>
    <w:rsid w:val="001457D2"/>
    <w:rsid w:val="001920D2"/>
    <w:rsid w:val="001C5411"/>
    <w:rsid w:val="00215DBB"/>
    <w:rsid w:val="00221C44"/>
    <w:rsid w:val="002338F5"/>
    <w:rsid w:val="0038520B"/>
    <w:rsid w:val="004025BA"/>
    <w:rsid w:val="00423096"/>
    <w:rsid w:val="004E2B79"/>
    <w:rsid w:val="004E65A6"/>
    <w:rsid w:val="0057463E"/>
    <w:rsid w:val="00586CFB"/>
    <w:rsid w:val="006178B3"/>
    <w:rsid w:val="007B02D1"/>
    <w:rsid w:val="00833488"/>
    <w:rsid w:val="008806DB"/>
    <w:rsid w:val="00927F58"/>
    <w:rsid w:val="00996FCA"/>
    <w:rsid w:val="009971D4"/>
    <w:rsid w:val="00AC72D0"/>
    <w:rsid w:val="00B049A9"/>
    <w:rsid w:val="00B669BE"/>
    <w:rsid w:val="00CA07B2"/>
    <w:rsid w:val="00D42165"/>
    <w:rsid w:val="00D6349D"/>
    <w:rsid w:val="00E243A4"/>
    <w:rsid w:val="00E3682D"/>
    <w:rsid w:val="00E86DAF"/>
    <w:rsid w:val="00E96C21"/>
    <w:rsid w:val="00EA0712"/>
    <w:rsid w:val="00EA675F"/>
    <w:rsid w:val="00EC4FFB"/>
    <w:rsid w:val="00F84B6A"/>
    <w:rsid w:val="00FE773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0D2"/>
    <w:rPr>
      <w:color w:val="808080"/>
    </w:rPr>
  </w:style>
  <w:style w:type="paragraph" w:customStyle="1" w:styleId="82787EA88D914647AA3B040AE8A65DDB5">
    <w:name w:val="82787EA88D914647AA3B040AE8A65DDB5"/>
    <w:rsid w:val="001920D2"/>
    <w:pPr>
      <w:spacing w:after="0" w:line="240" w:lineRule="auto"/>
    </w:pPr>
    <w:rPr>
      <w:rFonts w:ascii="Times New Roman" w:eastAsia="Times New Roman" w:hAnsi="Times New Roman" w:cs="Times New Roman"/>
      <w:sz w:val="20"/>
      <w:szCs w:val="20"/>
    </w:rPr>
  </w:style>
  <w:style w:type="paragraph" w:customStyle="1" w:styleId="CA5039026A064E1CA13D3C0DA7FFB95F2">
    <w:name w:val="CA5039026A064E1CA13D3C0DA7FFB95F2"/>
    <w:rsid w:val="001920D2"/>
    <w:pPr>
      <w:spacing w:after="0" w:line="240" w:lineRule="auto"/>
    </w:pPr>
    <w:rPr>
      <w:rFonts w:ascii="Times New Roman" w:eastAsia="Times New Roman" w:hAnsi="Times New Roman" w:cs="Times New Roman"/>
      <w:sz w:val="20"/>
      <w:szCs w:val="20"/>
    </w:rPr>
  </w:style>
  <w:style w:type="paragraph" w:customStyle="1" w:styleId="AAF27967BF7E49D6A062292A0679B5461">
    <w:name w:val="AAF27967BF7E49D6A062292A0679B5461"/>
    <w:rsid w:val="001920D2"/>
    <w:pPr>
      <w:spacing w:after="0" w:line="240" w:lineRule="auto"/>
    </w:pPr>
    <w:rPr>
      <w:rFonts w:ascii="Times New Roman" w:eastAsia="Times New Roman" w:hAnsi="Times New Roman" w:cs="Times New Roman"/>
      <w:sz w:val="20"/>
      <w:szCs w:val="20"/>
    </w:rPr>
  </w:style>
  <w:style w:type="paragraph" w:customStyle="1" w:styleId="8409C59946A74B0B9C601608718BF2221">
    <w:name w:val="8409C59946A74B0B9C601608718BF2221"/>
    <w:rsid w:val="001920D2"/>
    <w:pPr>
      <w:spacing w:after="0" w:line="240" w:lineRule="auto"/>
    </w:pPr>
    <w:rPr>
      <w:rFonts w:ascii="Times New Roman" w:eastAsia="Times New Roman" w:hAnsi="Times New Roman"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C89D61393B54F4A8711750E6AE91878" ma:contentTypeVersion="12" ma:contentTypeDescription="Ein neues Dokument erstellen." ma:contentTypeScope="" ma:versionID="4fbd562fc18f0fd6db6f452ade49c32f">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0622fb6751f7b3e3bddeb7b848e65643"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Props1.xml><?xml version="1.0" encoding="utf-8"?>
<ds:datastoreItem xmlns:ds="http://schemas.openxmlformats.org/officeDocument/2006/customXml" ds:itemID="{E66DFB66-93D5-4139-B45F-DB165EEE1CC6}"/>
</file>

<file path=customXml/itemProps2.xml><?xml version="1.0" encoding="utf-8"?>
<ds:datastoreItem xmlns:ds="http://schemas.openxmlformats.org/officeDocument/2006/customXml" ds:itemID="{BC3AC5F1-9B4F-45D9-8CDD-A9B9910413BD}">
  <ds:schemaRefs>
    <ds:schemaRef ds:uri="http://schemas.microsoft.com/sharepoint/v3/contenttype/forms"/>
  </ds:schemaRefs>
</ds:datastoreItem>
</file>

<file path=customXml/itemProps3.xml><?xml version="1.0" encoding="utf-8"?>
<ds:datastoreItem xmlns:ds="http://schemas.openxmlformats.org/officeDocument/2006/customXml" ds:itemID="{2A57A4B7-5A48-446C-BC62-8A3549B05DF6}">
  <ds:schemaRefs>
    <ds:schemaRef ds:uri="http://schemas.openxmlformats.org/officeDocument/2006/bibliography"/>
  </ds:schemaRefs>
</ds:datastoreItem>
</file>

<file path=customXml/itemProps4.xml><?xml version="1.0" encoding="utf-8"?>
<ds:datastoreItem xmlns:ds="http://schemas.openxmlformats.org/officeDocument/2006/customXml" ds:itemID="{00330B15-C344-436B-AB4B-31CF6221B3CC}">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5669</Characters>
  <Application>Microsoft Office Word</Application>
  <DocSecurity>0</DocSecurity>
  <Lines>131</Lines>
  <Paragraphs>77</Paragraphs>
  <ScaleCrop>false</ScaleCrop>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Johannes Wicke (DE)</cp:lastModifiedBy>
  <cp:revision>3</cp:revision>
  <cp:lastPrinted>2018-07-11T08:46:00Z</cp:lastPrinted>
  <dcterms:created xsi:type="dcterms:W3CDTF">2019-09-04T12:10:00Z</dcterms:created>
  <dcterms:modified xsi:type="dcterms:W3CDTF">2026-06-12T11:56:00Z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0x010100CC89D61393B54F4A8711750E6AE91878</vt:lpwstr>
  </property>
  <property fmtid="{D5CDD505-2E9C-101B-9397-08002B2CF9AE}" pid="3" name="Order">
    <vt:r8>6700</vt:r8>
  </property>
  <property fmtid="{D5CDD505-2E9C-101B-9397-08002B2CF9AE}" pid="4" name="_dlc_DocIdItemGuid">
    <vt:lpwstr>15ecb29b-a4ca-4055-a1d6-74a2855252e2</vt:lpwstr>
  </property>
  <property fmtid="{D5CDD505-2E9C-101B-9397-08002B2CF9AE}" pid="5" name="MediaServiceImageTags">
    <vt:lpwstr/>
  </property>
  <property fmtid="{D5CDD505-2E9C-101B-9397-08002B2CF9AE}" pid="6" name="docLang">
    <vt:lpwstr>de</vt:lpwstr>
  </property>
  <property fmtid="{D5CDD505-2E9C-101B-9397-08002B2CF9AE}" pid="7" name="_dlc_DocId">
    <vt:lpwstr>TDT3D2Y6VHYY-1564500823-9174</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y fmtid="{D5CDD505-2E9C-101B-9397-08002B2CF9AE}" pid="11" name="_dlc_DocIdUrl">
    <vt:lpwstr>https://pwcdeu-my.sharepoint.com/personal/johannes_wicke_pwc_com/_layouts/15/DocIdRedir.aspx?ID=TDT3D2Y6VHYY-1564500823-9174, TDT3D2Y6VHYY-1564500823-9174</vt:lpwstr>
  </property>
</Properties>
</file>